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569E" w14:textId="4BF77AEC" w:rsidR="00752BC6" w:rsidRPr="001C6B5C" w:rsidRDefault="006A5F3D" w:rsidP="00934573">
      <w:pPr>
        <w:jc w:val="center"/>
        <w:rPr>
          <w:rFonts w:asciiTheme="majorHAnsi" w:hAnsiTheme="majorHAnsi" w:cstheme="majorHAnsi"/>
          <w:b/>
          <w:u w:val="single"/>
        </w:rPr>
      </w:pPr>
      <w:r w:rsidRPr="001C6B5C">
        <w:rPr>
          <w:rFonts w:asciiTheme="majorHAnsi" w:hAnsiTheme="majorHAnsi" w:cstheme="majorHAnsi"/>
          <w:b/>
          <w:u w:val="single"/>
        </w:rPr>
        <w:t>International Protection of Human Rights</w:t>
      </w:r>
    </w:p>
    <w:p w14:paraId="3B6619E1" w14:textId="30E2CFC2" w:rsidR="007E7087" w:rsidRPr="001C6B5C" w:rsidRDefault="005B1A82" w:rsidP="00934573">
      <w:pPr>
        <w:jc w:val="center"/>
        <w:rPr>
          <w:rFonts w:asciiTheme="majorHAnsi" w:hAnsiTheme="majorHAnsi" w:cstheme="majorHAnsi"/>
          <w:b/>
          <w:u w:val="single"/>
        </w:rPr>
      </w:pPr>
      <w:r w:rsidRPr="001C6B5C">
        <w:rPr>
          <w:rFonts w:asciiTheme="majorHAnsi" w:hAnsiTheme="majorHAnsi" w:cstheme="majorHAnsi"/>
          <w:b/>
          <w:u w:val="single"/>
        </w:rPr>
        <w:t>Fall</w:t>
      </w:r>
      <w:r w:rsidR="00B84BB1" w:rsidRPr="001C6B5C">
        <w:rPr>
          <w:rFonts w:asciiTheme="majorHAnsi" w:hAnsiTheme="majorHAnsi" w:cstheme="majorHAnsi"/>
          <w:b/>
          <w:u w:val="single"/>
        </w:rPr>
        <w:t xml:space="preserve"> 20</w:t>
      </w:r>
      <w:r w:rsidR="006B62AA" w:rsidRPr="001C6B5C">
        <w:rPr>
          <w:rFonts w:asciiTheme="majorHAnsi" w:hAnsiTheme="majorHAnsi" w:cstheme="majorHAnsi"/>
          <w:b/>
          <w:u w:val="single"/>
        </w:rPr>
        <w:t>2</w:t>
      </w:r>
      <w:r w:rsidR="009E0880" w:rsidRPr="001C6B5C">
        <w:rPr>
          <w:rFonts w:asciiTheme="majorHAnsi" w:hAnsiTheme="majorHAnsi" w:cstheme="majorHAnsi"/>
          <w:b/>
          <w:u w:val="single"/>
        </w:rPr>
        <w:t>5</w:t>
      </w:r>
    </w:p>
    <w:p w14:paraId="074997FF" w14:textId="5B825AE4" w:rsidR="00934573" w:rsidRPr="001C6B5C" w:rsidRDefault="00934573" w:rsidP="00934573">
      <w:pPr>
        <w:jc w:val="center"/>
        <w:rPr>
          <w:rFonts w:asciiTheme="majorHAnsi" w:hAnsiTheme="majorHAnsi" w:cstheme="majorHAnsi"/>
        </w:rPr>
      </w:pPr>
    </w:p>
    <w:p w14:paraId="32E5D145" w14:textId="77777777" w:rsidR="006B62AA" w:rsidRPr="001C6B5C" w:rsidRDefault="006B62AA" w:rsidP="00934573">
      <w:pPr>
        <w:jc w:val="center"/>
        <w:rPr>
          <w:rFonts w:asciiTheme="majorHAnsi" w:hAnsiTheme="majorHAnsi" w:cstheme="majorHAnsi"/>
          <w:b/>
          <w:u w:val="single"/>
        </w:rPr>
      </w:pPr>
    </w:p>
    <w:p w14:paraId="2D58D570" w14:textId="7EF57D84" w:rsidR="00934573" w:rsidRPr="001C6B5C" w:rsidRDefault="00934573" w:rsidP="00934573">
      <w:p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Professor:</w:t>
      </w:r>
      <w:r w:rsidR="00194113" w:rsidRPr="001C6B5C">
        <w:rPr>
          <w:rFonts w:asciiTheme="majorHAnsi" w:hAnsiTheme="majorHAnsi" w:cstheme="majorHAnsi"/>
          <w:b/>
        </w:rPr>
        <w:t xml:space="preserve"> </w:t>
      </w:r>
      <w:r w:rsidR="00194113" w:rsidRPr="001C6B5C">
        <w:rPr>
          <w:rFonts w:asciiTheme="majorHAnsi" w:hAnsiTheme="majorHAnsi" w:cstheme="majorHAnsi"/>
          <w:bCs/>
        </w:rPr>
        <w:t>Prof.</w:t>
      </w:r>
      <w:r w:rsidRPr="001C6B5C">
        <w:rPr>
          <w:rFonts w:asciiTheme="majorHAnsi" w:hAnsiTheme="majorHAnsi" w:cstheme="majorHAnsi"/>
          <w:b/>
        </w:rPr>
        <w:t xml:space="preserve"> </w:t>
      </w:r>
      <w:r w:rsidRPr="001C6B5C">
        <w:rPr>
          <w:rFonts w:asciiTheme="majorHAnsi" w:hAnsiTheme="majorHAnsi" w:cstheme="majorHAnsi"/>
        </w:rPr>
        <w:t>Dr. Adam Dubin</w:t>
      </w:r>
    </w:p>
    <w:p w14:paraId="585267D2" w14:textId="77CFABF2" w:rsidR="00934573" w:rsidRPr="001C6B5C" w:rsidRDefault="00934573" w:rsidP="00934573">
      <w:p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 xml:space="preserve">Department: </w:t>
      </w:r>
      <w:r w:rsidRPr="001C6B5C">
        <w:rPr>
          <w:rFonts w:asciiTheme="majorHAnsi" w:hAnsiTheme="majorHAnsi" w:cstheme="majorHAnsi"/>
        </w:rPr>
        <w:t>International Public Law</w:t>
      </w:r>
      <w:r w:rsidRPr="001C6B5C">
        <w:rPr>
          <w:rFonts w:asciiTheme="majorHAnsi" w:hAnsiTheme="majorHAnsi" w:cstheme="majorHAnsi"/>
          <w:b/>
        </w:rPr>
        <w:t xml:space="preserve"> </w:t>
      </w:r>
    </w:p>
    <w:p w14:paraId="75045F84" w14:textId="6C9011A2" w:rsidR="00222FFC" w:rsidRPr="001C6B5C" w:rsidRDefault="00222FFC" w:rsidP="00934573">
      <w:pPr>
        <w:rPr>
          <w:rFonts w:asciiTheme="majorHAnsi" w:hAnsiTheme="majorHAnsi" w:cstheme="majorHAnsi"/>
          <w:bCs/>
        </w:rPr>
      </w:pPr>
      <w:r w:rsidRPr="001C6B5C">
        <w:rPr>
          <w:rFonts w:asciiTheme="majorHAnsi" w:hAnsiTheme="majorHAnsi" w:cstheme="majorHAnsi"/>
          <w:b/>
        </w:rPr>
        <w:t xml:space="preserve">Credits: </w:t>
      </w:r>
      <w:r w:rsidRPr="001C6B5C">
        <w:rPr>
          <w:rFonts w:asciiTheme="majorHAnsi" w:hAnsiTheme="majorHAnsi" w:cstheme="majorHAnsi"/>
          <w:bCs/>
        </w:rPr>
        <w:t>6 ECTS</w:t>
      </w:r>
    </w:p>
    <w:p w14:paraId="039E5784" w14:textId="1A85CD9D" w:rsidR="00222FFC" w:rsidRPr="001C6B5C" w:rsidRDefault="00222FFC" w:rsidP="00934573">
      <w:p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Level</w:t>
      </w:r>
      <w:r w:rsidRPr="001C6B5C">
        <w:rPr>
          <w:rFonts w:asciiTheme="majorHAnsi" w:hAnsiTheme="majorHAnsi" w:cstheme="majorHAnsi"/>
          <w:bCs/>
        </w:rPr>
        <w:t xml:space="preserve">: </w:t>
      </w:r>
      <w:r w:rsidR="006719D7" w:rsidRPr="001C6B5C">
        <w:rPr>
          <w:rFonts w:asciiTheme="majorHAnsi" w:hAnsiTheme="majorHAnsi" w:cstheme="majorHAnsi"/>
          <w:bCs/>
        </w:rPr>
        <w:t xml:space="preserve">Elective Course </w:t>
      </w:r>
      <w:r w:rsidR="002E7E66" w:rsidRPr="001C6B5C">
        <w:rPr>
          <w:rFonts w:asciiTheme="majorHAnsi" w:hAnsiTheme="majorHAnsi" w:cstheme="majorHAnsi"/>
          <w:bCs/>
        </w:rPr>
        <w:t>for</w:t>
      </w:r>
      <w:r w:rsidR="006719D7" w:rsidRPr="001C6B5C">
        <w:rPr>
          <w:rFonts w:asciiTheme="majorHAnsi" w:hAnsiTheme="majorHAnsi" w:cstheme="majorHAnsi"/>
          <w:bCs/>
        </w:rPr>
        <w:t xml:space="preserve"> </w:t>
      </w:r>
      <w:r w:rsidR="008473A8" w:rsidRPr="001C6B5C">
        <w:rPr>
          <w:rFonts w:asciiTheme="majorHAnsi" w:hAnsiTheme="majorHAnsi" w:cstheme="majorHAnsi"/>
          <w:bCs/>
        </w:rPr>
        <w:t>ICADE students</w:t>
      </w:r>
      <w:r w:rsidR="006719D7" w:rsidRPr="001C6B5C">
        <w:rPr>
          <w:rFonts w:asciiTheme="majorHAnsi" w:hAnsiTheme="majorHAnsi" w:cstheme="majorHAnsi"/>
          <w:bCs/>
        </w:rPr>
        <w:t xml:space="preserve"> &amp;</w:t>
      </w:r>
      <w:r w:rsidRPr="001C6B5C">
        <w:rPr>
          <w:rFonts w:asciiTheme="majorHAnsi" w:hAnsiTheme="majorHAnsi" w:cstheme="majorHAnsi"/>
          <w:bCs/>
        </w:rPr>
        <w:t xml:space="preserve"> </w:t>
      </w:r>
      <w:r w:rsidR="006719D7" w:rsidRPr="001C6B5C">
        <w:rPr>
          <w:rFonts w:asciiTheme="majorHAnsi" w:hAnsiTheme="majorHAnsi" w:cstheme="majorHAnsi"/>
          <w:bCs/>
        </w:rPr>
        <w:t>International</w:t>
      </w:r>
      <w:r w:rsidR="002E7E66" w:rsidRPr="001C6B5C">
        <w:rPr>
          <w:rFonts w:asciiTheme="majorHAnsi" w:hAnsiTheme="majorHAnsi" w:cstheme="majorHAnsi"/>
          <w:bCs/>
        </w:rPr>
        <w:t xml:space="preserve"> Exchange</w:t>
      </w:r>
      <w:r w:rsidR="006719D7" w:rsidRPr="001C6B5C">
        <w:rPr>
          <w:rFonts w:asciiTheme="majorHAnsi" w:hAnsiTheme="majorHAnsi" w:cstheme="majorHAnsi"/>
          <w:bCs/>
        </w:rPr>
        <w:t xml:space="preserve"> students </w:t>
      </w:r>
    </w:p>
    <w:p w14:paraId="1927FF35" w14:textId="0BE3107D" w:rsidR="00934573" w:rsidRPr="001C6B5C" w:rsidRDefault="00934573" w:rsidP="00934573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b/>
        </w:rPr>
        <w:t>Offic</w:t>
      </w:r>
      <w:r w:rsidR="00FD1518" w:rsidRPr="001C6B5C">
        <w:rPr>
          <w:rFonts w:asciiTheme="majorHAnsi" w:hAnsiTheme="majorHAnsi" w:cstheme="majorHAnsi"/>
          <w:b/>
        </w:rPr>
        <w:t>e</w:t>
      </w:r>
      <w:r w:rsidRPr="001C6B5C">
        <w:rPr>
          <w:rFonts w:asciiTheme="majorHAnsi" w:hAnsiTheme="majorHAnsi" w:cstheme="majorHAnsi"/>
          <w:b/>
        </w:rPr>
        <w:t xml:space="preserve">: </w:t>
      </w:r>
      <w:r w:rsidRPr="001C6B5C">
        <w:rPr>
          <w:rFonts w:asciiTheme="majorHAnsi" w:hAnsiTheme="majorHAnsi" w:cstheme="majorHAnsi"/>
        </w:rPr>
        <w:t xml:space="preserve">ED – </w:t>
      </w:r>
      <w:r w:rsidR="00535A72" w:rsidRPr="001C6B5C">
        <w:rPr>
          <w:rFonts w:asciiTheme="majorHAnsi" w:hAnsiTheme="majorHAnsi" w:cstheme="majorHAnsi"/>
        </w:rPr>
        <w:t>402</w:t>
      </w:r>
      <w:r w:rsidR="00977BDA" w:rsidRPr="001C6B5C">
        <w:rPr>
          <w:rFonts w:asciiTheme="majorHAnsi" w:hAnsiTheme="majorHAnsi" w:cstheme="majorHAnsi"/>
        </w:rPr>
        <w:t>bis</w:t>
      </w:r>
      <w:r w:rsidRPr="001C6B5C">
        <w:rPr>
          <w:rFonts w:asciiTheme="majorHAnsi" w:hAnsiTheme="majorHAnsi" w:cstheme="majorHAnsi"/>
        </w:rPr>
        <w:t>, Alberto Aguilera 23</w:t>
      </w:r>
    </w:p>
    <w:p w14:paraId="20FC3DB0" w14:textId="5ED21881" w:rsidR="006719D7" w:rsidRPr="001C6B5C" w:rsidRDefault="006719D7" w:rsidP="00934573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b/>
          <w:bCs/>
        </w:rPr>
        <w:t>Office Hours:</w:t>
      </w:r>
      <w:r w:rsidRPr="001C6B5C">
        <w:rPr>
          <w:rFonts w:asciiTheme="majorHAnsi" w:hAnsiTheme="majorHAnsi" w:cstheme="majorHAnsi"/>
        </w:rPr>
        <w:t xml:space="preserve"> Feel free to </w:t>
      </w:r>
      <w:r w:rsidR="002E7E66" w:rsidRPr="001C6B5C">
        <w:rPr>
          <w:rFonts w:asciiTheme="majorHAnsi" w:hAnsiTheme="majorHAnsi" w:cstheme="majorHAnsi"/>
        </w:rPr>
        <w:t>come</w:t>
      </w:r>
      <w:r w:rsidRPr="001C6B5C">
        <w:rPr>
          <w:rFonts w:asciiTheme="majorHAnsi" w:hAnsiTheme="majorHAnsi" w:cstheme="majorHAnsi"/>
        </w:rPr>
        <w:t xml:space="preserve"> by my office or make an appointment</w:t>
      </w:r>
      <w:r w:rsidR="001D20E0" w:rsidRPr="001C6B5C">
        <w:rPr>
          <w:rFonts w:asciiTheme="majorHAnsi" w:hAnsiTheme="majorHAnsi" w:cstheme="majorHAnsi"/>
        </w:rPr>
        <w:t>. In person or remote</w:t>
      </w:r>
      <w:r w:rsidR="004822A1" w:rsidRPr="001C6B5C">
        <w:rPr>
          <w:rFonts w:asciiTheme="majorHAnsi" w:hAnsiTheme="majorHAnsi" w:cstheme="majorHAnsi"/>
        </w:rPr>
        <w:t xml:space="preserve"> via Teams</w:t>
      </w:r>
      <w:r w:rsidR="001D20E0" w:rsidRPr="001C6B5C">
        <w:rPr>
          <w:rFonts w:asciiTheme="majorHAnsi" w:hAnsiTheme="majorHAnsi" w:cstheme="majorHAnsi"/>
        </w:rPr>
        <w:t>.</w:t>
      </w:r>
    </w:p>
    <w:p w14:paraId="1A905910" w14:textId="6199CA93" w:rsidR="00934573" w:rsidRPr="001C6B5C" w:rsidRDefault="00934573" w:rsidP="00934573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b/>
        </w:rPr>
        <w:t>Email</w:t>
      </w:r>
      <w:r w:rsidRPr="001C6B5C">
        <w:rPr>
          <w:rFonts w:asciiTheme="majorHAnsi" w:hAnsiTheme="majorHAnsi" w:cstheme="majorHAnsi"/>
        </w:rPr>
        <w:t>: Adubin@comillas.edu</w:t>
      </w:r>
      <w:r w:rsidRPr="001C6B5C">
        <w:rPr>
          <w:rFonts w:asciiTheme="majorHAnsi" w:hAnsiTheme="majorHAnsi" w:cstheme="majorHAnsi"/>
        </w:rPr>
        <w:tab/>
      </w:r>
    </w:p>
    <w:p w14:paraId="414C4A38" w14:textId="182B7381" w:rsidR="00934573" w:rsidRPr="001C6B5C" w:rsidRDefault="00934573" w:rsidP="00934573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b/>
        </w:rPr>
        <w:t>Phone</w:t>
      </w:r>
      <w:r w:rsidRPr="001C6B5C">
        <w:rPr>
          <w:rFonts w:asciiTheme="majorHAnsi" w:hAnsiTheme="majorHAnsi" w:cstheme="majorHAnsi"/>
        </w:rPr>
        <w:t>: 91 542 28 00 ext. 2852</w:t>
      </w:r>
    </w:p>
    <w:p w14:paraId="55FAC9F1" w14:textId="3D33A291" w:rsidR="0042030E" w:rsidRPr="001C6B5C" w:rsidRDefault="0042030E" w:rsidP="00934573">
      <w:pPr>
        <w:rPr>
          <w:rFonts w:asciiTheme="majorHAnsi" w:hAnsiTheme="majorHAnsi" w:cstheme="majorHAnsi"/>
          <w:b/>
          <w:bCs/>
        </w:rPr>
      </w:pPr>
      <w:r w:rsidRPr="001C6B5C">
        <w:rPr>
          <w:rFonts w:asciiTheme="majorHAnsi" w:hAnsiTheme="majorHAnsi" w:cstheme="majorHAnsi"/>
          <w:b/>
          <w:bCs/>
        </w:rPr>
        <w:t xml:space="preserve">Link to class material: </w:t>
      </w:r>
      <w:hyperlink r:id="rId8" w:history="1">
        <w:r w:rsidRPr="001C6B5C">
          <w:rPr>
            <w:rStyle w:val="Hyperlink"/>
            <w:rFonts w:asciiTheme="majorHAnsi" w:hAnsiTheme="majorHAnsi" w:cstheme="majorHAnsi"/>
          </w:rPr>
          <w:t>Click h</w:t>
        </w:r>
        <w:r w:rsidRPr="001C6B5C">
          <w:rPr>
            <w:rStyle w:val="Hyperlink"/>
            <w:rFonts w:asciiTheme="majorHAnsi" w:hAnsiTheme="majorHAnsi" w:cstheme="majorHAnsi"/>
          </w:rPr>
          <w:t>e</w:t>
        </w:r>
        <w:r w:rsidRPr="001C6B5C">
          <w:rPr>
            <w:rStyle w:val="Hyperlink"/>
            <w:rFonts w:asciiTheme="majorHAnsi" w:hAnsiTheme="majorHAnsi" w:cstheme="majorHAnsi"/>
          </w:rPr>
          <w:t>re</w:t>
        </w:r>
      </w:hyperlink>
    </w:p>
    <w:p w14:paraId="3FE6FA76" w14:textId="24F49562" w:rsidR="00934573" w:rsidRPr="001C6B5C" w:rsidRDefault="00934573" w:rsidP="00934573">
      <w:p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 xml:space="preserve">Course Overview: </w:t>
      </w:r>
    </w:p>
    <w:p w14:paraId="56139E3B" w14:textId="49AA0ECE" w:rsidR="00E802FF" w:rsidRPr="001C6B5C" w:rsidRDefault="00E802FF" w:rsidP="00934573">
      <w:pPr>
        <w:rPr>
          <w:rFonts w:asciiTheme="majorHAnsi" w:hAnsiTheme="majorHAnsi" w:cstheme="majorHAnsi"/>
          <w:b/>
        </w:rPr>
      </w:pPr>
    </w:p>
    <w:p w14:paraId="1C06D8B8" w14:textId="5A7A0022" w:rsidR="00E802FF" w:rsidRPr="001C6B5C" w:rsidRDefault="00E802FF" w:rsidP="00E802FF">
      <w:pPr>
        <w:jc w:val="center"/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Welcome!</w:t>
      </w:r>
    </w:p>
    <w:p w14:paraId="3395A35F" w14:textId="77777777" w:rsidR="00934573" w:rsidRPr="001C6B5C" w:rsidRDefault="00934573" w:rsidP="00934573">
      <w:pPr>
        <w:jc w:val="both"/>
        <w:rPr>
          <w:rFonts w:asciiTheme="majorHAnsi" w:hAnsiTheme="majorHAnsi" w:cstheme="majorHAnsi"/>
          <w:b/>
          <w:bCs/>
          <w:color w:val="003000"/>
        </w:rPr>
      </w:pPr>
    </w:p>
    <w:p w14:paraId="01304F29" w14:textId="3216B385" w:rsidR="00934573" w:rsidRPr="001C6B5C" w:rsidRDefault="00E802FF" w:rsidP="00934573">
      <w:p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 xml:space="preserve">Now is an </w:t>
      </w:r>
      <w:r w:rsidR="00DC6C57">
        <w:rPr>
          <w:rFonts w:asciiTheme="majorHAnsi" w:hAnsiTheme="majorHAnsi" w:cstheme="majorHAnsi"/>
          <w:bCs/>
          <w:color w:val="000000" w:themeColor="text1"/>
        </w:rPr>
        <w:t>important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time to learn about human rights. From </w:t>
      </w:r>
      <w:r w:rsidR="00D150D5">
        <w:rPr>
          <w:rFonts w:asciiTheme="majorHAnsi" w:hAnsiTheme="majorHAnsi" w:cstheme="majorHAnsi"/>
          <w:bCs/>
          <w:color w:val="000000" w:themeColor="text1"/>
        </w:rPr>
        <w:t>forced starvation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to </w:t>
      </w:r>
      <w:r w:rsidR="00DC6C57">
        <w:rPr>
          <w:rFonts w:asciiTheme="majorHAnsi" w:hAnsiTheme="majorHAnsi" w:cstheme="majorHAnsi"/>
          <w:bCs/>
          <w:color w:val="000000" w:themeColor="text1"/>
        </w:rPr>
        <w:t>limitations on freedom of expression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 xml:space="preserve"> to providing clean water to all</w:t>
      </w:r>
      <w:r w:rsidRPr="001C6B5C">
        <w:rPr>
          <w:rFonts w:asciiTheme="majorHAnsi" w:hAnsiTheme="majorHAnsi" w:cstheme="majorHAnsi"/>
          <w:bCs/>
          <w:color w:val="000000" w:themeColor="text1"/>
        </w:rPr>
        <w:t>, there</w:t>
      </w:r>
      <w:r w:rsidR="00DC6C57">
        <w:rPr>
          <w:rFonts w:asciiTheme="majorHAnsi" w:hAnsiTheme="majorHAnsi" w:cstheme="majorHAnsi"/>
          <w:bCs/>
          <w:color w:val="000000" w:themeColor="text1"/>
        </w:rPr>
        <w:t xml:space="preserve">´s 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a lot to discuss! </w:t>
      </w:r>
      <w:r w:rsidR="00934573" w:rsidRPr="001C6B5C">
        <w:rPr>
          <w:rFonts w:asciiTheme="majorHAnsi" w:hAnsiTheme="majorHAnsi" w:cstheme="majorHAnsi"/>
          <w:bCs/>
          <w:color w:val="000000" w:themeColor="text1"/>
        </w:rPr>
        <w:t xml:space="preserve">Students will develop both the theoretical and practical </w:t>
      </w:r>
      <w:r w:rsidR="00B02321" w:rsidRPr="001C6B5C">
        <w:rPr>
          <w:rFonts w:asciiTheme="majorHAnsi" w:hAnsiTheme="majorHAnsi" w:cstheme="majorHAnsi"/>
          <w:bCs/>
          <w:color w:val="000000" w:themeColor="text1"/>
        </w:rPr>
        <w:t>knowledge</w:t>
      </w:r>
      <w:r w:rsidR="00934573"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B02321" w:rsidRPr="001C6B5C">
        <w:rPr>
          <w:rFonts w:asciiTheme="majorHAnsi" w:hAnsiTheme="majorHAnsi" w:cstheme="majorHAnsi"/>
          <w:bCs/>
          <w:color w:val="000000" w:themeColor="text1"/>
        </w:rPr>
        <w:t>to enable them to</w:t>
      </w:r>
      <w:r w:rsidR="00934573" w:rsidRPr="001C6B5C">
        <w:rPr>
          <w:rFonts w:asciiTheme="majorHAnsi" w:hAnsiTheme="majorHAnsi" w:cstheme="majorHAnsi"/>
          <w:bCs/>
          <w:color w:val="000000" w:themeColor="text1"/>
        </w:rPr>
        <w:t xml:space="preserve"> think critically about human rights protection and corresponding mechanisms at international and regional levels.  </w:t>
      </w:r>
      <w:proofErr w:type="gramStart"/>
      <w:r w:rsidR="00934573" w:rsidRPr="001C6B5C">
        <w:rPr>
          <w:rFonts w:asciiTheme="majorHAnsi" w:hAnsiTheme="majorHAnsi" w:cstheme="majorHAnsi"/>
          <w:bCs/>
          <w:color w:val="000000" w:themeColor="text1"/>
        </w:rPr>
        <w:t xml:space="preserve">In particular, </w:t>
      </w:r>
      <w:r w:rsidR="00D150D5">
        <w:rPr>
          <w:rFonts w:asciiTheme="majorHAnsi" w:hAnsiTheme="majorHAnsi" w:cstheme="majorHAnsi"/>
          <w:bCs/>
          <w:color w:val="000000" w:themeColor="text1"/>
        </w:rPr>
        <w:t>we</w:t>
      </w:r>
      <w:proofErr w:type="gramEnd"/>
      <w:r w:rsidR="00D150D5">
        <w:rPr>
          <w:rFonts w:asciiTheme="majorHAnsi" w:hAnsiTheme="majorHAnsi" w:cstheme="majorHAnsi"/>
          <w:bCs/>
          <w:color w:val="000000" w:themeColor="text1"/>
        </w:rPr>
        <w:t>´ll</w:t>
      </w:r>
      <w:r w:rsidR="00934573"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73431E" w:rsidRPr="001C6B5C">
        <w:rPr>
          <w:rFonts w:asciiTheme="majorHAnsi" w:hAnsiTheme="majorHAnsi" w:cstheme="majorHAnsi"/>
          <w:bCs/>
          <w:color w:val="000000" w:themeColor="text1"/>
        </w:rPr>
        <w:t xml:space="preserve">analyze </w:t>
      </w:r>
      <w:r w:rsidR="00934573" w:rsidRPr="001C6B5C">
        <w:rPr>
          <w:rFonts w:asciiTheme="majorHAnsi" w:hAnsiTheme="majorHAnsi" w:cstheme="majorHAnsi"/>
          <w:bCs/>
          <w:color w:val="000000" w:themeColor="text1"/>
        </w:rPr>
        <w:t xml:space="preserve">the most important treaties and organizations that protect human rights, and raise critical questions about their effectiveness, focusing on how politics, sovereignty, culture and other factors impact human rights </w:t>
      </w:r>
      <w:r w:rsidR="006719D7" w:rsidRPr="001C6B5C">
        <w:rPr>
          <w:rFonts w:asciiTheme="majorHAnsi" w:hAnsiTheme="majorHAnsi" w:cstheme="majorHAnsi"/>
          <w:bCs/>
          <w:color w:val="000000" w:themeColor="text1"/>
        </w:rPr>
        <w:t xml:space="preserve">protection </w:t>
      </w:r>
      <w:r w:rsidR="00934573" w:rsidRPr="001C6B5C">
        <w:rPr>
          <w:rFonts w:asciiTheme="majorHAnsi" w:hAnsiTheme="majorHAnsi" w:cstheme="majorHAnsi"/>
          <w:bCs/>
          <w:color w:val="000000" w:themeColor="text1"/>
        </w:rPr>
        <w:t>around the globe.</w:t>
      </w:r>
      <w:r w:rsidR="009E29A3" w:rsidRPr="001C6B5C">
        <w:rPr>
          <w:rFonts w:asciiTheme="majorHAnsi" w:hAnsiTheme="majorHAnsi" w:cstheme="majorHAnsi"/>
          <w:bCs/>
          <w:color w:val="000000" w:themeColor="text1"/>
        </w:rPr>
        <w:t xml:space="preserve"> Students will 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>leave</w:t>
      </w:r>
      <w:r w:rsidR="009E29A3" w:rsidRPr="001C6B5C">
        <w:rPr>
          <w:rFonts w:asciiTheme="majorHAnsi" w:hAnsiTheme="majorHAnsi" w:cstheme="majorHAnsi"/>
          <w:bCs/>
          <w:color w:val="000000" w:themeColor="text1"/>
        </w:rPr>
        <w:t xml:space="preserve"> this </w:t>
      </w:r>
      <w:r w:rsidR="003212E7" w:rsidRPr="001C6B5C">
        <w:rPr>
          <w:rFonts w:asciiTheme="majorHAnsi" w:hAnsiTheme="majorHAnsi" w:cstheme="majorHAnsi"/>
          <w:bCs/>
          <w:color w:val="000000" w:themeColor="text1"/>
        </w:rPr>
        <w:t>course</w:t>
      </w:r>
      <w:r w:rsidR="009E29A3" w:rsidRPr="001C6B5C">
        <w:rPr>
          <w:rFonts w:asciiTheme="majorHAnsi" w:hAnsiTheme="majorHAnsi" w:cstheme="majorHAnsi"/>
          <w:bCs/>
          <w:color w:val="000000" w:themeColor="text1"/>
        </w:rPr>
        <w:t xml:space="preserve"> with a </w:t>
      </w:r>
      <w:r w:rsidR="005B1A82" w:rsidRPr="001C6B5C">
        <w:rPr>
          <w:rFonts w:asciiTheme="majorHAnsi" w:hAnsiTheme="majorHAnsi" w:cstheme="majorHAnsi"/>
          <w:bCs/>
          <w:color w:val="000000" w:themeColor="text1"/>
        </w:rPr>
        <w:t>strong</w:t>
      </w:r>
      <w:r w:rsidR="009E29A3" w:rsidRPr="001C6B5C">
        <w:rPr>
          <w:rFonts w:asciiTheme="majorHAnsi" w:hAnsiTheme="majorHAnsi" w:cstheme="majorHAnsi"/>
          <w:bCs/>
          <w:color w:val="000000" w:themeColor="text1"/>
        </w:rPr>
        <w:t xml:space="preserve"> knowledge of human rights </w:t>
      </w:r>
      <w:r w:rsidR="003212E7" w:rsidRPr="001C6B5C">
        <w:rPr>
          <w:rFonts w:asciiTheme="majorHAnsi" w:hAnsiTheme="majorHAnsi" w:cstheme="majorHAnsi"/>
          <w:bCs/>
          <w:color w:val="000000" w:themeColor="text1"/>
        </w:rPr>
        <w:t>in</w:t>
      </w:r>
      <w:r w:rsidR="009E29A3" w:rsidRPr="001C6B5C">
        <w:rPr>
          <w:rFonts w:asciiTheme="majorHAnsi" w:hAnsiTheme="majorHAnsi" w:cstheme="majorHAnsi"/>
          <w:bCs/>
          <w:color w:val="000000" w:themeColor="text1"/>
        </w:rPr>
        <w:t xml:space="preserve"> international, regional and state </w:t>
      </w:r>
      <w:r w:rsidR="003212E7" w:rsidRPr="001C6B5C">
        <w:rPr>
          <w:rFonts w:asciiTheme="majorHAnsi" w:hAnsiTheme="majorHAnsi" w:cstheme="majorHAnsi"/>
          <w:bCs/>
          <w:color w:val="000000" w:themeColor="text1"/>
        </w:rPr>
        <w:t>contexts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3212E7" w:rsidRPr="001C6B5C">
        <w:rPr>
          <w:rFonts w:asciiTheme="majorHAnsi" w:hAnsiTheme="majorHAnsi" w:cstheme="majorHAnsi"/>
          <w:bCs/>
          <w:color w:val="000000" w:themeColor="text1"/>
        </w:rPr>
        <w:t>and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5B1A82" w:rsidRPr="001C6B5C">
        <w:rPr>
          <w:rFonts w:asciiTheme="majorHAnsi" w:hAnsiTheme="majorHAnsi" w:cstheme="majorHAnsi"/>
          <w:bCs/>
          <w:color w:val="000000" w:themeColor="text1"/>
        </w:rPr>
        <w:t>develop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 xml:space="preserve"> the analytical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3212E7" w:rsidRPr="001C6B5C">
        <w:rPr>
          <w:rFonts w:asciiTheme="majorHAnsi" w:hAnsiTheme="majorHAnsi" w:cstheme="majorHAnsi"/>
          <w:bCs/>
          <w:color w:val="000000" w:themeColor="text1"/>
        </w:rPr>
        <w:t xml:space="preserve">and legal 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skills to </w:t>
      </w:r>
      <w:r w:rsidR="005B1A82" w:rsidRPr="001C6B5C">
        <w:rPr>
          <w:rFonts w:asciiTheme="majorHAnsi" w:hAnsiTheme="majorHAnsi" w:cstheme="majorHAnsi"/>
          <w:bCs/>
          <w:color w:val="000000" w:themeColor="text1"/>
        </w:rPr>
        <w:t xml:space="preserve">effectively </w:t>
      </w:r>
      <w:r w:rsidR="003212E7" w:rsidRPr="001C6B5C">
        <w:rPr>
          <w:rFonts w:asciiTheme="majorHAnsi" w:hAnsiTheme="majorHAnsi" w:cstheme="majorHAnsi"/>
          <w:bCs/>
          <w:color w:val="000000" w:themeColor="text1"/>
        </w:rPr>
        <w:t>advance human rights protection.</w:t>
      </w:r>
      <w:r w:rsidR="001310B3" w:rsidRPr="001C6B5C">
        <w:rPr>
          <w:rFonts w:asciiTheme="majorHAnsi" w:hAnsiTheme="majorHAnsi" w:cstheme="majorHAnsi"/>
          <w:bCs/>
          <w:color w:val="000000" w:themeColor="text1"/>
        </w:rPr>
        <w:t xml:space="preserve"> I look forward to working with you this semester and getting to know each of you! </w:t>
      </w:r>
    </w:p>
    <w:p w14:paraId="35597F62" w14:textId="77777777" w:rsidR="00934573" w:rsidRPr="001C6B5C" w:rsidRDefault="00934573" w:rsidP="00934573">
      <w:pPr>
        <w:jc w:val="both"/>
        <w:rPr>
          <w:rFonts w:asciiTheme="majorHAnsi" w:hAnsiTheme="majorHAnsi" w:cstheme="majorHAnsi"/>
          <w:bCs/>
          <w:color w:val="000000" w:themeColor="text1"/>
        </w:rPr>
      </w:pPr>
    </w:p>
    <w:p w14:paraId="25FD9DC7" w14:textId="6D1DF562" w:rsidR="00E802FF" w:rsidRPr="001C6B5C" w:rsidRDefault="00934573" w:rsidP="00934573">
      <w:p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 xml:space="preserve">Please note that this class is not about memorization.  While it is about understanding and comprehending the subject matter, on a 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>larger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6719D7" w:rsidRPr="001C6B5C">
        <w:rPr>
          <w:rFonts w:asciiTheme="majorHAnsi" w:hAnsiTheme="majorHAnsi" w:cstheme="majorHAnsi"/>
          <w:bCs/>
          <w:color w:val="000000" w:themeColor="text1"/>
        </w:rPr>
        <w:t>scale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, it’s about thinking </w:t>
      </w:r>
      <w:r w:rsidR="0073431E" w:rsidRPr="001C6B5C">
        <w:rPr>
          <w:rFonts w:asciiTheme="majorHAnsi" w:hAnsiTheme="majorHAnsi" w:cstheme="majorHAnsi"/>
          <w:bCs/>
          <w:color w:val="000000" w:themeColor="text1"/>
        </w:rPr>
        <w:t>through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the issues, 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>expressing arguments and ideas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5F582E" w:rsidRPr="001C6B5C">
        <w:rPr>
          <w:rFonts w:asciiTheme="majorHAnsi" w:hAnsiTheme="majorHAnsi" w:cstheme="majorHAnsi"/>
          <w:bCs/>
          <w:color w:val="000000" w:themeColor="text1"/>
        </w:rPr>
        <w:t>in an articulate manner,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>applying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theory to 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>practice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, and </w:t>
      </w:r>
      <w:r w:rsidR="0024779D" w:rsidRPr="001C6B5C">
        <w:rPr>
          <w:rFonts w:asciiTheme="majorHAnsi" w:hAnsiTheme="majorHAnsi" w:cstheme="majorHAnsi"/>
          <w:bCs/>
          <w:color w:val="000000" w:themeColor="text1"/>
        </w:rPr>
        <w:t>raising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thoughtful and substantive questions and comments. </w:t>
      </w:r>
      <w:r w:rsidR="00DE1654"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</w:p>
    <w:p w14:paraId="315BA7AA" w14:textId="243BF05D" w:rsidR="0070452D" w:rsidRPr="001C6B5C" w:rsidRDefault="0070452D" w:rsidP="00934573">
      <w:pPr>
        <w:jc w:val="both"/>
        <w:rPr>
          <w:rFonts w:asciiTheme="majorHAnsi" w:hAnsiTheme="majorHAnsi" w:cstheme="majorHAnsi"/>
          <w:bCs/>
          <w:color w:val="000000" w:themeColor="text1"/>
        </w:rPr>
      </w:pPr>
    </w:p>
    <w:p w14:paraId="2A80DDD4" w14:textId="4F7ADE26" w:rsidR="0070452D" w:rsidRPr="001C6B5C" w:rsidRDefault="0070452D" w:rsidP="00934573">
      <w:p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>A few important points to keep in mind during this semester:</w:t>
      </w:r>
    </w:p>
    <w:p w14:paraId="06D7252F" w14:textId="34DAE0FC" w:rsidR="0070452D" w:rsidRPr="001C6B5C" w:rsidRDefault="0070452D" w:rsidP="0070452D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>It´s important to stay on top of the reading</w:t>
      </w:r>
      <w:r w:rsidR="00382917" w:rsidRPr="001C6B5C">
        <w:rPr>
          <w:rFonts w:asciiTheme="majorHAnsi" w:hAnsiTheme="majorHAnsi" w:cstheme="majorHAnsi"/>
          <w:bCs/>
          <w:color w:val="000000" w:themeColor="text1"/>
        </w:rPr>
        <w:t>s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. Don´t leave </w:t>
      </w:r>
      <w:r w:rsidR="00382917" w:rsidRPr="001C6B5C">
        <w:rPr>
          <w:rFonts w:asciiTheme="majorHAnsi" w:hAnsiTheme="majorHAnsi" w:cstheme="majorHAnsi"/>
          <w:bCs/>
          <w:color w:val="000000" w:themeColor="text1"/>
        </w:rPr>
        <w:t>them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 for the final exam.</w:t>
      </w:r>
    </w:p>
    <w:p w14:paraId="5AA37CBC" w14:textId="25915758" w:rsidR="00C95005" w:rsidRPr="001C6B5C" w:rsidRDefault="00C95005" w:rsidP="0070452D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 xml:space="preserve">The assignments and final exam will test class material, which </w:t>
      </w:r>
      <w:proofErr w:type="gramStart"/>
      <w:r w:rsidRPr="001C6B5C">
        <w:rPr>
          <w:rFonts w:asciiTheme="majorHAnsi" w:hAnsiTheme="majorHAnsi" w:cstheme="majorHAnsi"/>
          <w:bCs/>
          <w:color w:val="000000" w:themeColor="text1"/>
        </w:rPr>
        <w:t>includes:</w:t>
      </w:r>
      <w:proofErr w:type="gramEnd"/>
      <w:r w:rsidRPr="001C6B5C">
        <w:rPr>
          <w:rFonts w:asciiTheme="majorHAnsi" w:hAnsiTheme="majorHAnsi" w:cstheme="majorHAnsi"/>
          <w:bCs/>
          <w:color w:val="000000" w:themeColor="text1"/>
        </w:rPr>
        <w:t xml:space="preserve"> class lectures, readings, PPT presentations.</w:t>
      </w:r>
      <w:r w:rsidR="00D150D5">
        <w:rPr>
          <w:rFonts w:asciiTheme="majorHAnsi" w:hAnsiTheme="majorHAnsi" w:cstheme="majorHAnsi"/>
          <w:bCs/>
          <w:color w:val="000000" w:themeColor="text1"/>
        </w:rPr>
        <w:t xml:space="preserve"> The final exam is open book. </w:t>
      </w:r>
    </w:p>
    <w:p w14:paraId="3C23506A" w14:textId="74284FA5" w:rsidR="0070452D" w:rsidRPr="001C6B5C" w:rsidRDefault="0070452D" w:rsidP="0070452D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>Arrive to class on time. I reserve the right to refuse you entry into class if you arrive more than 5 minutes after the scheduled start time.</w:t>
      </w:r>
    </w:p>
    <w:p w14:paraId="787C41E1" w14:textId="6AC893C7" w:rsidR="001C6B5C" w:rsidRPr="001C6B5C" w:rsidRDefault="001C6B5C" w:rsidP="0070452D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>I use a Socratic method and will call on people at random to participate.</w:t>
      </w:r>
    </w:p>
    <w:p w14:paraId="49845996" w14:textId="6820A567" w:rsidR="0070452D" w:rsidRDefault="00C95005" w:rsidP="0070452D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bCs/>
          <w:color w:val="000000" w:themeColor="text1"/>
        </w:rPr>
      </w:pPr>
      <w:r w:rsidRPr="001C6B5C">
        <w:rPr>
          <w:rFonts w:asciiTheme="majorHAnsi" w:hAnsiTheme="majorHAnsi" w:cstheme="majorHAnsi"/>
          <w:bCs/>
          <w:color w:val="000000" w:themeColor="text1"/>
        </w:rPr>
        <w:t>Absolutely no</w:t>
      </w:r>
      <w:r w:rsidR="0070452D" w:rsidRPr="001C6B5C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Pr="001C6B5C">
        <w:rPr>
          <w:rFonts w:asciiTheme="majorHAnsi" w:hAnsiTheme="majorHAnsi" w:cstheme="majorHAnsi"/>
          <w:bCs/>
          <w:color w:val="000000" w:themeColor="text1"/>
        </w:rPr>
        <w:t xml:space="preserve">side conversations </w:t>
      </w:r>
      <w:r w:rsidR="00D150D5">
        <w:rPr>
          <w:rFonts w:asciiTheme="majorHAnsi" w:hAnsiTheme="majorHAnsi" w:cstheme="majorHAnsi"/>
          <w:bCs/>
          <w:color w:val="000000" w:themeColor="text1"/>
        </w:rPr>
        <w:t xml:space="preserve">while in class. </w:t>
      </w:r>
      <w:r w:rsidRPr="001C6B5C">
        <w:rPr>
          <w:rFonts w:asciiTheme="majorHAnsi" w:hAnsiTheme="majorHAnsi" w:cstheme="majorHAnsi"/>
          <w:bCs/>
          <w:color w:val="000000" w:themeColor="text1"/>
        </w:rPr>
        <w:t>It drives me nuts</w:t>
      </w:r>
      <w:r w:rsidR="0070452D" w:rsidRPr="001C6B5C">
        <w:rPr>
          <w:rFonts w:asciiTheme="majorHAnsi" w:hAnsiTheme="majorHAnsi" w:cstheme="majorHAnsi"/>
          <w:bCs/>
          <w:color w:val="000000" w:themeColor="text1"/>
        </w:rPr>
        <w:t xml:space="preserve">. </w:t>
      </w:r>
    </w:p>
    <w:p w14:paraId="563F4DE7" w14:textId="40C6C5B0" w:rsidR="00E63FAC" w:rsidRDefault="00E63FAC" w:rsidP="0070452D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bCs/>
          <w:color w:val="000000" w:themeColor="text1"/>
        </w:rPr>
      </w:pPr>
      <w:r>
        <w:rPr>
          <w:rFonts w:asciiTheme="majorHAnsi" w:hAnsiTheme="majorHAnsi" w:cstheme="majorHAnsi"/>
          <w:bCs/>
          <w:color w:val="000000" w:themeColor="text1"/>
        </w:rPr>
        <w:lastRenderedPageBreak/>
        <w:t xml:space="preserve">I will occasionally send out emails with news articles from the NY Times, Guardian, etc. These readings are not </w:t>
      </w:r>
      <w:proofErr w:type="gramStart"/>
      <w:r>
        <w:rPr>
          <w:rFonts w:asciiTheme="majorHAnsi" w:hAnsiTheme="majorHAnsi" w:cstheme="majorHAnsi"/>
          <w:bCs/>
          <w:color w:val="000000" w:themeColor="text1"/>
        </w:rPr>
        <w:t>mandatory, but</w:t>
      </w:r>
      <w:proofErr w:type="gramEnd"/>
      <w:r>
        <w:rPr>
          <w:rFonts w:asciiTheme="majorHAnsi" w:hAnsiTheme="majorHAnsi" w:cstheme="majorHAnsi"/>
          <w:bCs/>
          <w:color w:val="000000" w:themeColor="text1"/>
        </w:rPr>
        <w:t xml:space="preserve"> strongly recommended for your own edification.</w:t>
      </w:r>
    </w:p>
    <w:p w14:paraId="1E7D5DF4" w14:textId="6AD71466" w:rsidR="00D150D5" w:rsidRPr="001C6B5C" w:rsidRDefault="00D150D5" w:rsidP="0070452D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bCs/>
          <w:color w:val="000000" w:themeColor="text1"/>
        </w:rPr>
      </w:pPr>
      <w:r>
        <w:rPr>
          <w:rFonts w:asciiTheme="majorHAnsi" w:hAnsiTheme="majorHAnsi" w:cstheme="majorHAnsi"/>
          <w:bCs/>
          <w:color w:val="000000" w:themeColor="text1"/>
        </w:rPr>
        <w:t>If computers become a distraction, I may suspend the use of computers.</w:t>
      </w:r>
    </w:p>
    <w:p w14:paraId="77463D1D" w14:textId="6D95F4E7" w:rsidR="000445AE" w:rsidRPr="001C6B5C" w:rsidRDefault="000445AE" w:rsidP="00934573">
      <w:pPr>
        <w:rPr>
          <w:rFonts w:asciiTheme="majorHAnsi" w:hAnsiTheme="majorHAnsi" w:cstheme="majorHAnsi"/>
          <w:b/>
        </w:rPr>
      </w:pPr>
    </w:p>
    <w:p w14:paraId="08F82B7A" w14:textId="17695B51" w:rsidR="001F2CE7" w:rsidRPr="001C6B5C" w:rsidRDefault="001F2CE7" w:rsidP="001F2CE7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>Note: The “official” syllabus is on Moodle. Please take a moment to review it.</w:t>
      </w:r>
    </w:p>
    <w:p w14:paraId="1BC5B358" w14:textId="0A7E0246" w:rsidR="0070452D" w:rsidRPr="001C6B5C" w:rsidRDefault="0070452D" w:rsidP="00934573">
      <w:pPr>
        <w:rPr>
          <w:rFonts w:asciiTheme="majorHAnsi" w:hAnsiTheme="majorHAnsi" w:cstheme="majorHAnsi"/>
          <w:b/>
        </w:rPr>
      </w:pPr>
    </w:p>
    <w:p w14:paraId="1F29FFF6" w14:textId="77777777" w:rsidR="0070452D" w:rsidRPr="001C6B5C" w:rsidRDefault="0070452D" w:rsidP="00934573">
      <w:pPr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1"/>
        <w:gridCol w:w="2106"/>
        <w:gridCol w:w="1920"/>
      </w:tblGrid>
      <w:tr w:rsidR="0016224A" w:rsidRPr="001C6B5C" w14:paraId="0761A340" w14:textId="7269A3A4" w:rsidTr="0016224A">
        <w:tc>
          <w:tcPr>
            <w:tcW w:w="2303" w:type="dxa"/>
          </w:tcPr>
          <w:p w14:paraId="16E4C08A" w14:textId="3662520F" w:rsidR="0016224A" w:rsidRPr="001C6B5C" w:rsidRDefault="0016224A" w:rsidP="00934573">
            <w:pPr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Assignment</w:t>
            </w:r>
          </w:p>
        </w:tc>
        <w:tc>
          <w:tcPr>
            <w:tcW w:w="2301" w:type="dxa"/>
          </w:tcPr>
          <w:p w14:paraId="60BB3DC8" w14:textId="73AE52BD" w:rsidR="0016224A" w:rsidRPr="001C6B5C" w:rsidRDefault="0016224A" w:rsidP="00934573">
            <w:pPr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Description</w:t>
            </w:r>
          </w:p>
        </w:tc>
        <w:tc>
          <w:tcPr>
            <w:tcW w:w="2106" w:type="dxa"/>
          </w:tcPr>
          <w:p w14:paraId="0A3DFEB9" w14:textId="2DA0EA49" w:rsidR="0016224A" w:rsidRPr="001C6B5C" w:rsidRDefault="0016224A" w:rsidP="00934573">
            <w:pPr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Value</w:t>
            </w:r>
          </w:p>
        </w:tc>
        <w:tc>
          <w:tcPr>
            <w:tcW w:w="1920" w:type="dxa"/>
          </w:tcPr>
          <w:p w14:paraId="59B7CC5A" w14:textId="1431C4AC" w:rsidR="0016224A" w:rsidRPr="001C6B5C" w:rsidRDefault="0016224A" w:rsidP="00934573">
            <w:pPr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Due Date</w:t>
            </w:r>
          </w:p>
        </w:tc>
      </w:tr>
      <w:tr w:rsidR="0016224A" w:rsidRPr="001C6B5C" w14:paraId="35EE4A8F" w14:textId="7B27899C" w:rsidTr="0016224A">
        <w:tc>
          <w:tcPr>
            <w:tcW w:w="2303" w:type="dxa"/>
          </w:tcPr>
          <w:p w14:paraId="47C08FE3" w14:textId="6F20B3F3" w:rsidR="0016224A" w:rsidRPr="001C6B5C" w:rsidRDefault="0016224A" w:rsidP="00934573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Final </w:t>
            </w:r>
            <w:r w:rsidR="006A18E8" w:rsidRPr="001C6B5C">
              <w:rPr>
                <w:rFonts w:asciiTheme="majorHAnsi" w:hAnsiTheme="majorHAnsi" w:cstheme="majorHAnsi"/>
                <w:bCs/>
              </w:rPr>
              <w:t>Exam</w:t>
            </w:r>
          </w:p>
        </w:tc>
        <w:tc>
          <w:tcPr>
            <w:tcW w:w="2301" w:type="dxa"/>
          </w:tcPr>
          <w:p w14:paraId="415CD5CD" w14:textId="448B82D1" w:rsidR="0016224A" w:rsidRPr="001C6B5C" w:rsidRDefault="00C95005" w:rsidP="00934573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Human rights case study</w:t>
            </w:r>
          </w:p>
        </w:tc>
        <w:tc>
          <w:tcPr>
            <w:tcW w:w="2106" w:type="dxa"/>
          </w:tcPr>
          <w:p w14:paraId="2182E740" w14:textId="69DA4ABF" w:rsidR="0016224A" w:rsidRPr="001C6B5C" w:rsidRDefault="0016224A" w:rsidP="00934573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60%</w:t>
            </w:r>
          </w:p>
        </w:tc>
        <w:tc>
          <w:tcPr>
            <w:tcW w:w="1920" w:type="dxa"/>
          </w:tcPr>
          <w:p w14:paraId="36D71B9C" w14:textId="5ED2B896" w:rsidR="0016224A" w:rsidRPr="001C6B5C" w:rsidRDefault="0016224A" w:rsidP="00934573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To be announced by the Dean´s office</w:t>
            </w:r>
          </w:p>
        </w:tc>
      </w:tr>
      <w:tr w:rsidR="00D150D5" w:rsidRPr="001C6B5C" w14:paraId="3655E222" w14:textId="754B05E9" w:rsidTr="0016224A">
        <w:tc>
          <w:tcPr>
            <w:tcW w:w="2303" w:type="dxa"/>
          </w:tcPr>
          <w:p w14:paraId="11AF0E4B" w14:textId="77B78683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Midterm Assignm</w:t>
            </w:r>
            <w:r>
              <w:rPr>
                <w:rFonts w:asciiTheme="majorHAnsi" w:hAnsiTheme="majorHAnsi" w:cstheme="majorHAnsi"/>
                <w:bCs/>
              </w:rPr>
              <w:t>ent Part 1: Short paper</w:t>
            </w:r>
          </w:p>
        </w:tc>
        <w:tc>
          <w:tcPr>
            <w:tcW w:w="2301" w:type="dxa"/>
          </w:tcPr>
          <w:p w14:paraId="03C40B85" w14:textId="62EA1F43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Madrid as a classroom</w:t>
            </w:r>
          </w:p>
        </w:tc>
        <w:tc>
          <w:tcPr>
            <w:tcW w:w="2106" w:type="dxa"/>
          </w:tcPr>
          <w:p w14:paraId="12FAB09B" w14:textId="4ABE294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1</w:t>
            </w:r>
            <w:r>
              <w:rPr>
                <w:rFonts w:asciiTheme="majorHAnsi" w:hAnsiTheme="majorHAnsi" w:cstheme="majorHAnsi"/>
                <w:bCs/>
              </w:rPr>
              <w:t>5</w:t>
            </w:r>
            <w:r w:rsidRPr="001C6B5C">
              <w:rPr>
                <w:rFonts w:asciiTheme="majorHAnsi" w:hAnsiTheme="majorHAnsi" w:cstheme="majorHAnsi"/>
                <w:bCs/>
              </w:rPr>
              <w:t>%</w:t>
            </w:r>
          </w:p>
        </w:tc>
        <w:tc>
          <w:tcPr>
            <w:tcW w:w="1920" w:type="dxa"/>
          </w:tcPr>
          <w:p w14:paraId="5A2EBE78" w14:textId="7C425DC2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Papers due on October 17</w:t>
            </w:r>
            <w:r w:rsidRPr="00D150D5">
              <w:rPr>
                <w:rFonts w:asciiTheme="majorHAnsi" w:hAnsiTheme="majorHAnsi" w:cstheme="majorHAnsi"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Cs/>
                <w:vertAlign w:val="superscript"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>by midnight CET. Uploaded into Moodle.</w:t>
            </w:r>
          </w:p>
        </w:tc>
      </w:tr>
      <w:tr w:rsidR="00D150D5" w:rsidRPr="001C6B5C" w14:paraId="02679F8F" w14:textId="77777777" w:rsidTr="0016224A">
        <w:tc>
          <w:tcPr>
            <w:tcW w:w="2303" w:type="dxa"/>
          </w:tcPr>
          <w:p w14:paraId="39323FFB" w14:textId="4650A0B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Mid-Term Assignment</w:t>
            </w:r>
            <w:r>
              <w:rPr>
                <w:rFonts w:asciiTheme="majorHAnsi" w:hAnsiTheme="majorHAnsi" w:cstheme="majorHAnsi"/>
                <w:bCs/>
              </w:rPr>
              <w:t xml:space="preserve"> Part </w:t>
            </w:r>
            <w:r>
              <w:rPr>
                <w:rFonts w:asciiTheme="majorHAnsi" w:hAnsiTheme="majorHAnsi" w:cstheme="majorHAnsi"/>
                <w:bCs/>
              </w:rPr>
              <w:t>2</w:t>
            </w:r>
            <w:r>
              <w:rPr>
                <w:rFonts w:asciiTheme="majorHAnsi" w:hAnsiTheme="majorHAnsi" w:cstheme="majorHAnsi"/>
                <w:bCs/>
              </w:rPr>
              <w:t>: Online exam</w:t>
            </w:r>
          </w:p>
          <w:p w14:paraId="57CD5ED1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7CBB6192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056A7EF9" w14:textId="77777777" w:rsidR="00D150D5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301" w:type="dxa"/>
          </w:tcPr>
          <w:p w14:paraId="6195BBFF" w14:textId="3B9B2296" w:rsidR="00D150D5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Case analysis </w:t>
            </w:r>
          </w:p>
        </w:tc>
        <w:tc>
          <w:tcPr>
            <w:tcW w:w="2106" w:type="dxa"/>
          </w:tcPr>
          <w:p w14:paraId="4859FF8D" w14:textId="498ABAC5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25</w:t>
            </w:r>
            <w:r w:rsidRPr="001C6B5C">
              <w:rPr>
                <w:rFonts w:asciiTheme="majorHAnsi" w:hAnsiTheme="majorHAnsi" w:cstheme="majorHAnsi"/>
                <w:bCs/>
              </w:rPr>
              <w:t>%</w:t>
            </w:r>
          </w:p>
        </w:tc>
        <w:tc>
          <w:tcPr>
            <w:tcW w:w="1920" w:type="dxa"/>
          </w:tcPr>
          <w:p w14:paraId="3FAD9CDD" w14:textId="6A2BEF15" w:rsidR="00D150D5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October 1</w:t>
            </w:r>
            <w:r>
              <w:rPr>
                <w:rFonts w:asciiTheme="majorHAnsi" w:hAnsiTheme="majorHAnsi" w:cstheme="majorHAnsi"/>
                <w:bCs/>
              </w:rPr>
              <w:t>6</w:t>
            </w:r>
            <w:proofErr w:type="gramStart"/>
            <w:r w:rsidRPr="001C6B5C">
              <w:rPr>
                <w:rFonts w:asciiTheme="majorHAnsi" w:hAnsiTheme="majorHAnsi" w:cstheme="majorHAnsi"/>
                <w:bCs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 xml:space="preserve"> during</w:t>
            </w:r>
            <w:proofErr w:type="gramEnd"/>
            <w:r>
              <w:rPr>
                <w:rFonts w:asciiTheme="majorHAnsi" w:hAnsiTheme="majorHAnsi" w:cstheme="majorHAnsi"/>
                <w:bCs/>
              </w:rPr>
              <w:t xml:space="preserve"> class hours. The exam will be available on Moodle.</w:t>
            </w:r>
          </w:p>
        </w:tc>
      </w:tr>
      <w:tr w:rsidR="00D150D5" w:rsidRPr="001C6B5C" w14:paraId="11528F2D" w14:textId="77777777" w:rsidTr="0016224A">
        <w:tc>
          <w:tcPr>
            <w:tcW w:w="2303" w:type="dxa"/>
          </w:tcPr>
          <w:p w14:paraId="4E04A20A" w14:textId="72D302CF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301" w:type="dxa"/>
          </w:tcPr>
          <w:p w14:paraId="22C931F7" w14:textId="1BCBC1B5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106" w:type="dxa"/>
          </w:tcPr>
          <w:p w14:paraId="1B8EA135" w14:textId="7E97ACC3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920" w:type="dxa"/>
          </w:tcPr>
          <w:p w14:paraId="49CB24E0" w14:textId="04CB1956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7D401040" w14:textId="7228CB24" w:rsidR="006719D7" w:rsidRPr="001C6B5C" w:rsidRDefault="006719D7" w:rsidP="00934573">
      <w:pPr>
        <w:rPr>
          <w:rFonts w:asciiTheme="majorHAnsi" w:hAnsiTheme="majorHAnsi" w:cstheme="majorHAnsi"/>
          <w:b/>
        </w:rPr>
      </w:pPr>
    </w:p>
    <w:p w14:paraId="5969C167" w14:textId="77777777" w:rsidR="000310DF" w:rsidRPr="001C6B5C" w:rsidRDefault="000310DF" w:rsidP="00934573">
      <w:pPr>
        <w:jc w:val="center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0310DF" w:rsidRPr="001C6B5C" w14:paraId="0903B01E" w14:textId="77777777" w:rsidTr="000310DF">
        <w:tc>
          <w:tcPr>
            <w:tcW w:w="2876" w:type="dxa"/>
          </w:tcPr>
          <w:p w14:paraId="63171DA1" w14:textId="1403B092" w:rsidR="000310DF" w:rsidRPr="001C6B5C" w:rsidRDefault="000310DF" w:rsidP="0093457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Class</w:t>
            </w:r>
          </w:p>
        </w:tc>
        <w:tc>
          <w:tcPr>
            <w:tcW w:w="2877" w:type="dxa"/>
          </w:tcPr>
          <w:p w14:paraId="08D88F78" w14:textId="31C08E0E" w:rsidR="000310DF" w:rsidRPr="001C6B5C" w:rsidRDefault="000310DF" w:rsidP="0093457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Topic</w:t>
            </w:r>
          </w:p>
        </w:tc>
        <w:tc>
          <w:tcPr>
            <w:tcW w:w="2877" w:type="dxa"/>
          </w:tcPr>
          <w:p w14:paraId="7704AA3C" w14:textId="34566F15" w:rsidR="000310DF" w:rsidRPr="001C6B5C" w:rsidRDefault="000310DF" w:rsidP="0093457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Reading</w:t>
            </w:r>
          </w:p>
        </w:tc>
      </w:tr>
      <w:tr w:rsidR="000310DF" w:rsidRPr="001C6B5C" w14:paraId="04C3C46B" w14:textId="77777777" w:rsidTr="000310DF">
        <w:tc>
          <w:tcPr>
            <w:tcW w:w="2876" w:type="dxa"/>
          </w:tcPr>
          <w:p w14:paraId="6D882D29" w14:textId="7C052DA2" w:rsidR="000310DF" w:rsidRPr="001C6B5C" w:rsidRDefault="00FD51B2" w:rsidP="0093457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 xml:space="preserve">Session </w:t>
            </w:r>
            <w:r w:rsidR="000310DF" w:rsidRPr="001C6B5C">
              <w:rPr>
                <w:rFonts w:asciiTheme="majorHAnsi" w:hAnsiTheme="majorHAnsi" w:cstheme="majorHAnsi"/>
                <w:b/>
              </w:rPr>
              <w:t>1</w:t>
            </w:r>
            <w:r w:rsidRPr="001C6B5C">
              <w:rPr>
                <w:rFonts w:asciiTheme="majorHAnsi" w:hAnsiTheme="majorHAnsi" w:cstheme="majorHAnsi"/>
                <w:b/>
              </w:rPr>
              <w:t xml:space="preserve">: September </w:t>
            </w:r>
            <w:r w:rsidR="009E0880" w:rsidRPr="001C6B5C">
              <w:rPr>
                <w:rFonts w:asciiTheme="majorHAnsi" w:hAnsiTheme="majorHAnsi" w:cstheme="majorHAnsi"/>
                <w:b/>
              </w:rPr>
              <w:t>4</w:t>
            </w:r>
            <w:r w:rsidR="00884117" w:rsidRPr="001C6B5C">
              <w:rPr>
                <w:rFonts w:asciiTheme="majorHAnsi" w:hAnsiTheme="majorHAnsi" w:cstheme="majorHAnsi"/>
                <w:b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1C397BED" w14:textId="1C2F76DD" w:rsidR="000310DF" w:rsidRPr="001C6B5C" w:rsidRDefault="004D7F39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Class Introduction</w:t>
            </w:r>
          </w:p>
        </w:tc>
        <w:tc>
          <w:tcPr>
            <w:tcW w:w="2877" w:type="dxa"/>
          </w:tcPr>
          <w:p w14:paraId="6453FAA7" w14:textId="70953446" w:rsidR="000310DF" w:rsidRPr="001C6B5C" w:rsidRDefault="004D7F39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Review Syllabus</w:t>
            </w:r>
          </w:p>
        </w:tc>
      </w:tr>
      <w:tr w:rsidR="000310DF" w:rsidRPr="001C6B5C" w14:paraId="32546A06" w14:textId="77777777" w:rsidTr="000310DF">
        <w:tc>
          <w:tcPr>
            <w:tcW w:w="2876" w:type="dxa"/>
          </w:tcPr>
          <w:p w14:paraId="6552F7FD" w14:textId="435942AF" w:rsidR="000310DF" w:rsidRPr="001C6B5C" w:rsidRDefault="00FD51B2" w:rsidP="0093457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 xml:space="preserve">Session </w:t>
            </w:r>
            <w:r w:rsidR="000310DF" w:rsidRPr="001C6B5C">
              <w:rPr>
                <w:rFonts w:asciiTheme="majorHAnsi" w:hAnsiTheme="majorHAnsi" w:cstheme="majorHAnsi"/>
                <w:b/>
              </w:rPr>
              <w:t>2</w:t>
            </w:r>
            <w:r w:rsidRPr="001C6B5C">
              <w:rPr>
                <w:rFonts w:asciiTheme="majorHAnsi" w:hAnsiTheme="majorHAnsi" w:cstheme="majorHAnsi"/>
                <w:b/>
              </w:rPr>
              <w:t xml:space="preserve">: September </w:t>
            </w:r>
            <w:r w:rsidR="009E0880" w:rsidRPr="001C6B5C">
              <w:rPr>
                <w:rFonts w:asciiTheme="majorHAnsi" w:hAnsiTheme="majorHAnsi" w:cstheme="majorHAnsi"/>
                <w:b/>
              </w:rPr>
              <w:t>5</w:t>
            </w:r>
            <w:r w:rsidR="00884117" w:rsidRPr="001C6B5C">
              <w:rPr>
                <w:rFonts w:asciiTheme="majorHAnsi" w:hAnsiTheme="majorHAnsi" w:cstheme="majorHAnsi"/>
                <w:b/>
              </w:rPr>
              <w:t>th</w:t>
            </w:r>
          </w:p>
        </w:tc>
        <w:tc>
          <w:tcPr>
            <w:tcW w:w="2877" w:type="dxa"/>
          </w:tcPr>
          <w:p w14:paraId="3B008AD0" w14:textId="72E9B1F7" w:rsidR="000310DF" w:rsidRPr="001C6B5C" w:rsidRDefault="00FE0498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Block 1: </w:t>
            </w:r>
            <w:r w:rsidR="004D7F39" w:rsidRPr="001C6B5C">
              <w:rPr>
                <w:rFonts w:asciiTheme="majorHAnsi" w:hAnsiTheme="majorHAnsi" w:cstheme="majorHAnsi"/>
                <w:bCs/>
              </w:rPr>
              <w:t>What are human rights?</w:t>
            </w:r>
          </w:p>
        </w:tc>
        <w:tc>
          <w:tcPr>
            <w:tcW w:w="2877" w:type="dxa"/>
          </w:tcPr>
          <w:p w14:paraId="6E0B7C1F" w14:textId="18A87083" w:rsidR="004D7F39" w:rsidRPr="001C6B5C" w:rsidRDefault="004D7F39" w:rsidP="004D7F39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Lee Donoho, D.,</w:t>
            </w:r>
            <w:r w:rsidRPr="001C6B5C">
              <w:rPr>
                <w:rFonts w:asciiTheme="majorHAnsi" w:hAnsiTheme="majorHAnsi" w:cstheme="majorHAnsi"/>
                <w:i/>
              </w:rPr>
              <w:t xml:space="preserve"> What are International Human Rights? in </w:t>
            </w:r>
            <w:r w:rsidRPr="001C6B5C">
              <w:rPr>
                <w:rFonts w:asciiTheme="majorHAnsi" w:hAnsiTheme="majorHAnsi" w:cstheme="majorHAnsi"/>
                <w:u w:val="single"/>
              </w:rPr>
              <w:t>International Human Rights Law,</w:t>
            </w:r>
            <w:r w:rsidRPr="001C6B5C">
              <w:rPr>
                <w:rFonts w:asciiTheme="majorHAnsi" w:hAnsiTheme="majorHAnsi" w:cstheme="majorHAnsi"/>
              </w:rPr>
              <w:t xml:space="preserve"> Carolina Academic Press (2017).</w:t>
            </w:r>
          </w:p>
          <w:p w14:paraId="10F10179" w14:textId="08D2350F" w:rsidR="0042030E" w:rsidRPr="001C6B5C" w:rsidRDefault="0042030E" w:rsidP="004D7F39">
            <w:pPr>
              <w:rPr>
                <w:rFonts w:asciiTheme="majorHAnsi" w:hAnsiTheme="majorHAnsi" w:cstheme="majorHAnsi"/>
              </w:rPr>
            </w:pPr>
          </w:p>
          <w:p w14:paraId="034A3979" w14:textId="1EFEB763" w:rsidR="0042030E" w:rsidRPr="001C6B5C" w:rsidRDefault="0042030E" w:rsidP="004D7F39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(labeled chapters 1 – 4)</w:t>
            </w:r>
          </w:p>
          <w:p w14:paraId="1EDA289A" w14:textId="77777777" w:rsidR="000310DF" w:rsidRPr="001C6B5C" w:rsidRDefault="000310DF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0310DF" w:rsidRPr="001C6B5C" w14:paraId="17A841DE" w14:textId="77777777" w:rsidTr="000310DF">
        <w:tc>
          <w:tcPr>
            <w:tcW w:w="2876" w:type="dxa"/>
          </w:tcPr>
          <w:p w14:paraId="6B7425FE" w14:textId="4926363B" w:rsidR="000310DF" w:rsidRPr="001C6B5C" w:rsidRDefault="00FD51B2" w:rsidP="0093457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 xml:space="preserve">Session </w:t>
            </w:r>
            <w:r w:rsidR="000310DF" w:rsidRPr="001C6B5C">
              <w:rPr>
                <w:rFonts w:asciiTheme="majorHAnsi" w:hAnsiTheme="majorHAnsi" w:cstheme="majorHAnsi"/>
                <w:b/>
              </w:rPr>
              <w:t>3</w:t>
            </w:r>
            <w:r w:rsidRPr="001C6B5C">
              <w:rPr>
                <w:rFonts w:asciiTheme="majorHAnsi" w:hAnsiTheme="majorHAnsi" w:cstheme="majorHAnsi"/>
                <w:b/>
              </w:rPr>
              <w:t xml:space="preserve">: September </w:t>
            </w:r>
            <w:r w:rsidR="00884117" w:rsidRPr="001C6B5C">
              <w:rPr>
                <w:rFonts w:asciiTheme="majorHAnsi" w:hAnsiTheme="majorHAnsi" w:cstheme="majorHAnsi"/>
                <w:b/>
              </w:rPr>
              <w:t>1</w:t>
            </w:r>
            <w:r w:rsidR="009E0880" w:rsidRPr="001C6B5C">
              <w:rPr>
                <w:rFonts w:asciiTheme="majorHAnsi" w:hAnsiTheme="majorHAnsi" w:cstheme="majorHAnsi"/>
                <w:b/>
              </w:rPr>
              <w:t>1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61E27BDB" w14:textId="17E50283" w:rsidR="000310DF" w:rsidRPr="001C6B5C" w:rsidRDefault="00FE0498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Block 1: </w:t>
            </w:r>
            <w:r w:rsidR="004D7F39" w:rsidRPr="001C6B5C">
              <w:rPr>
                <w:rFonts w:asciiTheme="majorHAnsi" w:hAnsiTheme="majorHAnsi" w:cstheme="majorHAnsi"/>
                <w:bCs/>
              </w:rPr>
              <w:t>Basic Principles of Treaty Law</w:t>
            </w:r>
          </w:p>
        </w:tc>
        <w:tc>
          <w:tcPr>
            <w:tcW w:w="2877" w:type="dxa"/>
          </w:tcPr>
          <w:p w14:paraId="46389BCF" w14:textId="770EA5E7" w:rsidR="004D7F39" w:rsidRPr="001C6B5C" w:rsidRDefault="004D7F39" w:rsidP="004D7F39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>Basic Principles of International Law Relevant to Human Rights.</w:t>
            </w:r>
          </w:p>
          <w:p w14:paraId="07FF8BFA" w14:textId="71A9AF70" w:rsidR="0042030E" w:rsidRPr="001C6B5C" w:rsidRDefault="0042030E" w:rsidP="004D7F39">
            <w:pPr>
              <w:rPr>
                <w:rFonts w:asciiTheme="majorHAnsi" w:hAnsiTheme="majorHAnsi" w:cstheme="majorHAnsi"/>
                <w:i/>
                <w:u w:val="single"/>
              </w:rPr>
            </w:pPr>
          </w:p>
          <w:p w14:paraId="74498094" w14:textId="77777777" w:rsidR="0042030E" w:rsidRPr="001C6B5C" w:rsidRDefault="0042030E" w:rsidP="0042030E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(labeled chapters 1 – 4)</w:t>
            </w:r>
          </w:p>
          <w:p w14:paraId="15BC4FAE" w14:textId="77777777" w:rsidR="0042030E" w:rsidRPr="001C6B5C" w:rsidRDefault="0042030E" w:rsidP="004D7F39">
            <w:pPr>
              <w:rPr>
                <w:rFonts w:asciiTheme="majorHAnsi" w:hAnsiTheme="majorHAnsi" w:cstheme="majorHAnsi"/>
                <w:u w:val="single"/>
              </w:rPr>
            </w:pPr>
          </w:p>
          <w:p w14:paraId="48B660B1" w14:textId="77777777" w:rsidR="000310DF" w:rsidRPr="001C6B5C" w:rsidRDefault="000310DF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0310DF" w:rsidRPr="001C6B5C" w14:paraId="31728194" w14:textId="77777777" w:rsidTr="000310DF">
        <w:tc>
          <w:tcPr>
            <w:tcW w:w="2876" w:type="dxa"/>
          </w:tcPr>
          <w:p w14:paraId="2CF393C7" w14:textId="1C08607B" w:rsidR="000310DF" w:rsidRPr="001C6B5C" w:rsidRDefault="00FD51B2" w:rsidP="0093457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lastRenderedPageBreak/>
              <w:t xml:space="preserve">Session </w:t>
            </w:r>
            <w:r w:rsidR="000310DF" w:rsidRPr="001C6B5C">
              <w:rPr>
                <w:rFonts w:asciiTheme="majorHAnsi" w:hAnsiTheme="majorHAnsi" w:cstheme="majorHAnsi"/>
                <w:b/>
              </w:rPr>
              <w:t>4</w:t>
            </w:r>
            <w:r w:rsidRPr="001C6B5C">
              <w:rPr>
                <w:rFonts w:asciiTheme="majorHAnsi" w:hAnsiTheme="majorHAnsi" w:cstheme="majorHAnsi"/>
                <w:b/>
              </w:rPr>
              <w:t xml:space="preserve">: September </w:t>
            </w:r>
            <w:r w:rsidR="00884117" w:rsidRPr="001C6B5C">
              <w:rPr>
                <w:rFonts w:asciiTheme="majorHAnsi" w:hAnsiTheme="majorHAnsi" w:cstheme="majorHAnsi"/>
                <w:b/>
              </w:rPr>
              <w:t>1</w:t>
            </w:r>
            <w:r w:rsidR="009E0880" w:rsidRPr="001C6B5C">
              <w:rPr>
                <w:rFonts w:asciiTheme="majorHAnsi" w:hAnsiTheme="majorHAnsi" w:cstheme="majorHAnsi"/>
                <w:b/>
              </w:rPr>
              <w:t>2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177900A1" w14:textId="39BD81C4" w:rsidR="000310DF" w:rsidRPr="001C6B5C" w:rsidRDefault="00FE0498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Block 1: </w:t>
            </w:r>
            <w:r w:rsidR="004D7F39" w:rsidRPr="001C6B5C">
              <w:rPr>
                <w:rFonts w:asciiTheme="majorHAnsi" w:hAnsiTheme="majorHAnsi" w:cstheme="majorHAnsi"/>
                <w:bCs/>
              </w:rPr>
              <w:t>Core Human Rights Treaties</w:t>
            </w:r>
            <w:r w:rsidR="00D150D5">
              <w:rPr>
                <w:rFonts w:asciiTheme="majorHAnsi" w:hAnsiTheme="majorHAnsi" w:cstheme="majorHAnsi"/>
                <w:bCs/>
              </w:rPr>
              <w:t>: Research and Practicum</w:t>
            </w:r>
          </w:p>
        </w:tc>
        <w:tc>
          <w:tcPr>
            <w:tcW w:w="2877" w:type="dxa"/>
          </w:tcPr>
          <w:p w14:paraId="34BFF347" w14:textId="42D69AB6" w:rsidR="004D7F39" w:rsidRPr="001C6B5C" w:rsidRDefault="004D7F39" w:rsidP="004D7F39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 xml:space="preserve">What Rights are Humans Entitled to Under International Law? </w:t>
            </w:r>
          </w:p>
          <w:p w14:paraId="3DFA1627" w14:textId="3E30AE6F" w:rsidR="0042030E" w:rsidRPr="001C6B5C" w:rsidRDefault="0042030E" w:rsidP="004D7F39">
            <w:pPr>
              <w:rPr>
                <w:rFonts w:asciiTheme="majorHAnsi" w:hAnsiTheme="majorHAnsi" w:cstheme="majorHAnsi"/>
                <w:i/>
              </w:rPr>
            </w:pPr>
          </w:p>
          <w:p w14:paraId="6BB788BD" w14:textId="77777777" w:rsidR="0042030E" w:rsidRPr="001C6B5C" w:rsidRDefault="0042030E" w:rsidP="0042030E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(labeled chapters 1 – 4)</w:t>
            </w:r>
          </w:p>
          <w:p w14:paraId="6CA0B11D" w14:textId="77777777" w:rsidR="0042030E" w:rsidRPr="001C6B5C" w:rsidRDefault="0042030E" w:rsidP="004D7F39">
            <w:pPr>
              <w:rPr>
                <w:rFonts w:asciiTheme="majorHAnsi" w:hAnsiTheme="majorHAnsi" w:cstheme="majorHAnsi"/>
                <w:i/>
              </w:rPr>
            </w:pPr>
          </w:p>
          <w:p w14:paraId="1819D0F8" w14:textId="77777777" w:rsidR="000310DF" w:rsidRPr="001C6B5C" w:rsidRDefault="000310DF" w:rsidP="00934573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D150D5" w:rsidRPr="001C6B5C" w14:paraId="1DD6206B" w14:textId="77777777" w:rsidTr="000310DF">
        <w:tc>
          <w:tcPr>
            <w:tcW w:w="2876" w:type="dxa"/>
          </w:tcPr>
          <w:p w14:paraId="10E1C92F" w14:textId="6637ECAF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5: September 18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40EFCF50" w14:textId="70FDC0C3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Block 1: Domestic Incorporation of Human Rights </w:t>
            </w:r>
          </w:p>
        </w:tc>
        <w:tc>
          <w:tcPr>
            <w:tcW w:w="2877" w:type="dxa"/>
          </w:tcPr>
          <w:p w14:paraId="51D8F525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>International Rights as Domestic Obligations.</w:t>
            </w:r>
          </w:p>
          <w:p w14:paraId="0B417379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68F79311" w14:textId="77777777" w:rsidR="00D150D5" w:rsidRPr="001C6B5C" w:rsidRDefault="00D150D5" w:rsidP="00D150D5">
            <w:pPr>
              <w:rPr>
                <w:rFonts w:asciiTheme="majorHAnsi" w:hAnsiTheme="majorHAnsi" w:cstheme="majorHAnsi"/>
                <w:iCs/>
              </w:rPr>
            </w:pPr>
            <w:r w:rsidRPr="001C6B5C">
              <w:rPr>
                <w:rFonts w:asciiTheme="majorHAnsi" w:hAnsiTheme="majorHAnsi" w:cstheme="majorHAnsi"/>
                <w:iCs/>
              </w:rPr>
              <w:t>General Comment 15, Right to Water</w:t>
            </w:r>
          </w:p>
          <w:p w14:paraId="7CD1D029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182B9EB2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  <w:i/>
              </w:rPr>
              <w:t xml:space="preserve">Laxmi Mandel Case </w:t>
            </w:r>
          </w:p>
          <w:p w14:paraId="5C73D86C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  <w:u w:val="single"/>
              </w:rPr>
            </w:pPr>
          </w:p>
          <w:p w14:paraId="63428531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(labeled chapters 1 – 4)</w:t>
            </w:r>
          </w:p>
          <w:p w14:paraId="09FCA077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  <w:u w:val="single"/>
              </w:rPr>
            </w:pPr>
          </w:p>
          <w:p w14:paraId="4AF11597" w14:textId="7EE46301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D150D5" w:rsidRPr="001C6B5C" w14:paraId="421A8944" w14:textId="77777777" w:rsidTr="000310DF">
        <w:tc>
          <w:tcPr>
            <w:tcW w:w="2876" w:type="dxa"/>
          </w:tcPr>
          <w:p w14:paraId="3AA66530" w14:textId="1E37CE3E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6: September 19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  </w:t>
            </w:r>
          </w:p>
        </w:tc>
        <w:tc>
          <w:tcPr>
            <w:tcW w:w="2877" w:type="dxa"/>
          </w:tcPr>
          <w:p w14:paraId="02107AAA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1: American Exceptionalism</w:t>
            </w:r>
          </w:p>
          <w:p w14:paraId="4D3E8095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71D7B024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Careers in human rights.</w:t>
            </w:r>
          </w:p>
          <w:p w14:paraId="7A8D4804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1C84C4BF" w14:textId="706381FC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877" w:type="dxa"/>
          </w:tcPr>
          <w:p w14:paraId="2C7C92DA" w14:textId="1910B3B9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</w:rPr>
              <w:t xml:space="preserve">Ignatieff, M. </w:t>
            </w:r>
            <w:r w:rsidRPr="001C6B5C">
              <w:rPr>
                <w:rFonts w:asciiTheme="majorHAnsi" w:hAnsiTheme="majorHAnsi" w:cstheme="majorHAnsi"/>
                <w:i/>
                <w:iCs/>
              </w:rPr>
              <w:t>Introduction: American Exceptionalism and Human Rights</w:t>
            </w:r>
          </w:p>
        </w:tc>
      </w:tr>
      <w:tr w:rsidR="00D150D5" w:rsidRPr="001C6B5C" w14:paraId="7A90251E" w14:textId="77777777" w:rsidTr="000310DF">
        <w:tc>
          <w:tcPr>
            <w:tcW w:w="2876" w:type="dxa"/>
          </w:tcPr>
          <w:p w14:paraId="32DBF8F9" w14:textId="7A88E485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7: September 25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3BEB39AE" w14:textId="4D73DE10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1: The United Nations Human Rights System: Part I – Charter System</w:t>
            </w:r>
          </w:p>
        </w:tc>
        <w:tc>
          <w:tcPr>
            <w:tcW w:w="2877" w:type="dxa"/>
          </w:tcPr>
          <w:p w14:paraId="711AD8C3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>International Promotion and Enforcement Under the United Nations Charter Based System.</w:t>
            </w:r>
          </w:p>
          <w:p w14:paraId="2DFA9F96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  <w:u w:val="single"/>
              </w:rPr>
            </w:pPr>
          </w:p>
          <w:p w14:paraId="02C902CE" w14:textId="77777777" w:rsidR="00D150D5" w:rsidRPr="001C6B5C" w:rsidRDefault="00D150D5" w:rsidP="00D150D5">
            <w:pPr>
              <w:rPr>
                <w:rFonts w:asciiTheme="majorHAnsi" w:hAnsiTheme="majorHAnsi" w:cstheme="majorHAnsi"/>
                <w:iCs/>
              </w:rPr>
            </w:pPr>
            <w:r w:rsidRPr="001C6B5C">
              <w:rPr>
                <w:rFonts w:asciiTheme="majorHAnsi" w:hAnsiTheme="majorHAnsi" w:cstheme="majorHAnsi"/>
                <w:iCs/>
              </w:rPr>
              <w:t xml:space="preserve">Gardiner, H., </w:t>
            </w:r>
            <w:r w:rsidRPr="001C6B5C">
              <w:rPr>
                <w:rFonts w:asciiTheme="majorHAnsi" w:hAnsiTheme="majorHAnsi" w:cstheme="majorHAnsi"/>
                <w:i/>
              </w:rPr>
              <w:t>Trump Administration Withdraws U.S. from the U.N. Human Rights Council</w:t>
            </w:r>
          </w:p>
          <w:p w14:paraId="747D4CFC" w14:textId="77777777" w:rsidR="00D150D5" w:rsidRPr="001C6B5C" w:rsidRDefault="00D150D5" w:rsidP="00D150D5">
            <w:pPr>
              <w:rPr>
                <w:rFonts w:asciiTheme="majorHAnsi" w:hAnsiTheme="majorHAnsi" w:cstheme="majorHAnsi"/>
                <w:u w:val="single"/>
              </w:rPr>
            </w:pPr>
          </w:p>
          <w:p w14:paraId="4A109E27" w14:textId="22478E2E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</w:tc>
      </w:tr>
      <w:tr w:rsidR="00D150D5" w:rsidRPr="001C6B5C" w14:paraId="06CEECA3" w14:textId="77777777" w:rsidTr="000310DF">
        <w:tc>
          <w:tcPr>
            <w:tcW w:w="2876" w:type="dxa"/>
          </w:tcPr>
          <w:p w14:paraId="0F10C7E7" w14:textId="17E87219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8: September 26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11D1A65D" w14:textId="641B5664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Block 1: The United Nations Human Rights </w:t>
            </w:r>
            <w:r w:rsidRPr="001C6B5C">
              <w:rPr>
                <w:rFonts w:asciiTheme="majorHAnsi" w:hAnsiTheme="majorHAnsi" w:cstheme="majorHAnsi"/>
                <w:bCs/>
              </w:rPr>
              <w:lastRenderedPageBreak/>
              <w:t>Treaty System: Part II – Treaty System</w:t>
            </w:r>
          </w:p>
        </w:tc>
        <w:tc>
          <w:tcPr>
            <w:tcW w:w="2877" w:type="dxa"/>
          </w:tcPr>
          <w:p w14:paraId="07CE318B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</w:rPr>
              <w:lastRenderedPageBreak/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 xml:space="preserve">International Promotion and Enforcement of Rights </w:t>
            </w:r>
            <w:r w:rsidRPr="001C6B5C">
              <w:rPr>
                <w:rFonts w:asciiTheme="majorHAnsi" w:hAnsiTheme="majorHAnsi" w:cstheme="majorHAnsi"/>
                <w:i/>
              </w:rPr>
              <w:lastRenderedPageBreak/>
              <w:t>Through the U.N. Treaty Based System.</w:t>
            </w:r>
          </w:p>
          <w:p w14:paraId="0C4F549A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  <w:u w:val="single"/>
              </w:rPr>
            </w:pPr>
          </w:p>
          <w:p w14:paraId="32E7EF2A" w14:textId="17CAE63D" w:rsidR="00D150D5" w:rsidRPr="001C6B5C" w:rsidRDefault="00D150D5" w:rsidP="00D150D5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669E32A6" w14:textId="77777777" w:rsidTr="000310DF">
        <w:tc>
          <w:tcPr>
            <w:tcW w:w="2876" w:type="dxa"/>
          </w:tcPr>
          <w:p w14:paraId="4B58DC8A" w14:textId="7C75D816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lastRenderedPageBreak/>
              <w:t>Session 9: October 2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nd</w:t>
            </w:r>
            <w:r w:rsidRPr="001C6B5C">
              <w:rPr>
                <w:rFonts w:asciiTheme="majorHAnsi" w:hAnsiTheme="majorHAnsi" w:cstheme="majorHAnsi"/>
                <w:b/>
              </w:rPr>
              <w:t xml:space="preserve">  </w:t>
            </w:r>
          </w:p>
        </w:tc>
        <w:tc>
          <w:tcPr>
            <w:tcW w:w="2877" w:type="dxa"/>
          </w:tcPr>
          <w:p w14:paraId="2B11843C" w14:textId="55990491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 Regional Systems of Human Rights Protection: Africa and the Americas</w:t>
            </w:r>
          </w:p>
        </w:tc>
        <w:tc>
          <w:tcPr>
            <w:tcW w:w="2877" w:type="dxa"/>
          </w:tcPr>
          <w:p w14:paraId="6A511DCB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D, </w:t>
            </w:r>
            <w:r w:rsidRPr="001C6B5C">
              <w:rPr>
                <w:rFonts w:asciiTheme="majorHAnsi" w:hAnsiTheme="majorHAnsi" w:cstheme="majorHAnsi"/>
                <w:i/>
              </w:rPr>
              <w:t>Regional Human Rights: The Inter-American and African Systems</w:t>
            </w:r>
            <w:r w:rsidRPr="001C6B5C">
              <w:rPr>
                <w:rFonts w:asciiTheme="majorHAnsi" w:hAnsiTheme="majorHAnsi" w:cstheme="majorHAnsi"/>
              </w:rPr>
              <w:t>. (only part on Africa)</w:t>
            </w:r>
          </w:p>
          <w:p w14:paraId="44F0DCE5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  <w:i/>
                <w:iCs/>
              </w:rPr>
            </w:pPr>
          </w:p>
          <w:p w14:paraId="67572976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  <w:lang w:val="es-ES"/>
              </w:rPr>
            </w:pPr>
            <w:proofErr w:type="spellStart"/>
            <w:r w:rsidRPr="001C6B5C">
              <w:rPr>
                <w:rFonts w:asciiTheme="majorHAnsi" w:hAnsiTheme="majorHAnsi" w:cstheme="majorHAnsi"/>
                <w:bCs/>
                <w:i/>
                <w:iCs/>
                <w:lang w:val="es-ES"/>
              </w:rPr>
              <w:t>Serac</w:t>
            </w:r>
            <w:proofErr w:type="spellEnd"/>
            <w:r w:rsidRPr="001C6B5C">
              <w:rPr>
                <w:rFonts w:asciiTheme="majorHAnsi" w:hAnsiTheme="majorHAnsi" w:cstheme="majorHAnsi"/>
                <w:bCs/>
                <w:i/>
                <w:iCs/>
                <w:lang w:val="es-ES"/>
              </w:rPr>
              <w:t xml:space="preserve"> v. Nigeria </w:t>
            </w:r>
            <w:r w:rsidRPr="001C6B5C">
              <w:rPr>
                <w:rFonts w:asciiTheme="majorHAnsi" w:hAnsiTheme="majorHAnsi" w:cstheme="majorHAnsi"/>
                <w:bCs/>
                <w:lang w:val="es-ES"/>
              </w:rPr>
              <w:t>(2001)</w:t>
            </w:r>
          </w:p>
          <w:p w14:paraId="15DE7FC4" w14:textId="77777777" w:rsidR="00D150D5" w:rsidRPr="001C6B5C" w:rsidRDefault="00D150D5" w:rsidP="00D150D5">
            <w:pPr>
              <w:rPr>
                <w:rFonts w:asciiTheme="majorHAnsi" w:hAnsiTheme="majorHAnsi" w:cstheme="majorHAnsi"/>
                <w:lang w:val="es-ES"/>
              </w:rPr>
            </w:pPr>
          </w:p>
          <w:p w14:paraId="13D84B43" w14:textId="77777777" w:rsidR="00D150D5" w:rsidRPr="001C6B5C" w:rsidRDefault="00D150D5" w:rsidP="00D150D5">
            <w:pPr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1C6B5C">
              <w:rPr>
                <w:rFonts w:asciiTheme="majorHAnsi" w:hAnsiTheme="majorHAnsi" w:cstheme="majorHAnsi"/>
                <w:i/>
                <w:iCs/>
                <w:lang w:val="es-ES"/>
              </w:rPr>
              <w:t>Atala</w:t>
            </w:r>
            <w:proofErr w:type="spellEnd"/>
            <w:r w:rsidRPr="001C6B5C">
              <w:rPr>
                <w:rFonts w:asciiTheme="majorHAnsi" w:hAnsiTheme="majorHAnsi" w:cstheme="majorHAnsi"/>
                <w:i/>
                <w:iCs/>
                <w:lang w:val="es-ES"/>
              </w:rPr>
              <w:t xml:space="preserve"> v. Chile</w:t>
            </w:r>
            <w:r w:rsidRPr="001C6B5C">
              <w:rPr>
                <w:rFonts w:asciiTheme="majorHAnsi" w:hAnsiTheme="majorHAnsi" w:cstheme="majorHAnsi"/>
                <w:lang w:val="es-ES"/>
              </w:rPr>
              <w:t xml:space="preserve"> (2012)</w:t>
            </w:r>
          </w:p>
          <w:p w14:paraId="5A0AAD10" w14:textId="77777777" w:rsidR="00D150D5" w:rsidRPr="001C6B5C" w:rsidRDefault="00D150D5" w:rsidP="00D150D5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0FB58D15" w14:textId="77777777" w:rsidTr="000310DF">
        <w:tc>
          <w:tcPr>
            <w:tcW w:w="2876" w:type="dxa"/>
          </w:tcPr>
          <w:p w14:paraId="5E0A0376" w14:textId="1D5B3813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10: October 3rd</w:t>
            </w:r>
          </w:p>
        </w:tc>
        <w:tc>
          <w:tcPr>
            <w:tcW w:w="2877" w:type="dxa"/>
          </w:tcPr>
          <w:p w14:paraId="4133BB0E" w14:textId="08D50E7B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Europe</w:t>
            </w:r>
          </w:p>
        </w:tc>
        <w:tc>
          <w:tcPr>
            <w:tcW w:w="2877" w:type="dxa"/>
          </w:tcPr>
          <w:p w14:paraId="70994964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The European Convention on Human Rights</w:t>
            </w:r>
          </w:p>
          <w:p w14:paraId="43A170D2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23720CEB" w14:textId="77777777" w:rsidR="00D150D5" w:rsidRPr="001C6B5C" w:rsidRDefault="00D150D5" w:rsidP="00D150D5">
            <w:pPr>
              <w:rPr>
                <w:rFonts w:asciiTheme="majorHAnsi" w:hAnsiTheme="majorHAnsi" w:cstheme="majorHAnsi"/>
                <w:u w:val="single"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>Regional Systems for the Protection of Human Rights: Introduction and Examination of the European System.</w:t>
            </w:r>
          </w:p>
          <w:p w14:paraId="789BE538" w14:textId="370E4485" w:rsidR="00D150D5" w:rsidRPr="001C6B5C" w:rsidRDefault="00D150D5" w:rsidP="00D150D5">
            <w:pPr>
              <w:rPr>
                <w:rFonts w:asciiTheme="majorHAnsi" w:hAnsiTheme="majorHAnsi" w:cstheme="majorHAnsi"/>
                <w:b/>
                <w:lang w:val="es-ES"/>
              </w:rPr>
            </w:pPr>
          </w:p>
        </w:tc>
      </w:tr>
      <w:tr w:rsidR="00D150D5" w:rsidRPr="001C6B5C" w14:paraId="54E73409" w14:textId="77777777" w:rsidTr="000310DF">
        <w:tc>
          <w:tcPr>
            <w:tcW w:w="2876" w:type="dxa"/>
          </w:tcPr>
          <w:p w14:paraId="4129C5C2" w14:textId="6C99E23C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  <w:highlight w:val="red"/>
              </w:rPr>
            </w:pPr>
            <w:r w:rsidRPr="001C6B5C">
              <w:rPr>
                <w:rFonts w:asciiTheme="majorHAnsi" w:hAnsiTheme="majorHAnsi" w:cstheme="majorHAnsi"/>
                <w:b/>
                <w:highlight w:val="red"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1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: October 9</w:t>
            </w:r>
            <w:r w:rsidRPr="001C6B5C">
              <w:rPr>
                <w:rFonts w:asciiTheme="majorHAnsi" w:hAnsiTheme="majorHAnsi" w:cstheme="majorHAnsi"/>
                <w:b/>
                <w:highlight w:val="red"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729FB684" w14:textId="6C24FA06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Midterm Part 1:</w:t>
            </w:r>
            <w:r w:rsidRPr="001C6B5C">
              <w:rPr>
                <w:rFonts w:asciiTheme="majorHAnsi" w:hAnsiTheme="majorHAnsi" w:cstheme="majorHAnsi"/>
                <w:bCs/>
              </w:rPr>
              <w:t xml:space="preserve"> </w:t>
            </w:r>
          </w:p>
          <w:p w14:paraId="7A9488A0" w14:textId="77E6A545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Madrid as a classroom</w:t>
            </w:r>
          </w:p>
        </w:tc>
        <w:tc>
          <w:tcPr>
            <w:tcW w:w="2877" w:type="dxa"/>
          </w:tcPr>
          <w:p w14:paraId="5D2DA1FD" w14:textId="256453A3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Independent Study </w:t>
            </w:r>
          </w:p>
          <w:p w14:paraId="2F4A6A92" w14:textId="19F02A80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NO IN PERSON CLASS</w:t>
            </w:r>
          </w:p>
        </w:tc>
      </w:tr>
      <w:tr w:rsidR="00D150D5" w:rsidRPr="001C6B5C" w14:paraId="33D849B4" w14:textId="77777777" w:rsidTr="000310DF">
        <w:tc>
          <w:tcPr>
            <w:tcW w:w="2876" w:type="dxa"/>
          </w:tcPr>
          <w:p w14:paraId="42F21C4C" w14:textId="31512D71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  <w:highlight w:val="red"/>
              </w:rPr>
            </w:pPr>
            <w:r w:rsidRPr="001C6B5C">
              <w:rPr>
                <w:rFonts w:asciiTheme="majorHAnsi" w:hAnsiTheme="majorHAnsi" w:cstheme="majorHAnsi"/>
                <w:b/>
                <w:highlight w:val="red"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2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: October 10</w:t>
            </w:r>
            <w:r w:rsidRPr="001C6B5C">
              <w:rPr>
                <w:rFonts w:asciiTheme="majorHAnsi" w:hAnsiTheme="majorHAnsi" w:cstheme="majorHAnsi"/>
                <w:b/>
                <w:highlight w:val="red"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5D3455E4" w14:textId="4E289EEB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Online Class</w:t>
            </w:r>
          </w:p>
        </w:tc>
        <w:tc>
          <w:tcPr>
            <w:tcW w:w="2877" w:type="dxa"/>
          </w:tcPr>
          <w:p w14:paraId="37B991B6" w14:textId="48416C8A" w:rsidR="00D150D5" w:rsidRPr="001C6B5C" w:rsidRDefault="00D150D5" w:rsidP="00D150D5">
            <w:pPr>
              <w:pStyle w:val="BodyText"/>
              <w:spacing w:after="0"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C6B5C">
              <w:rPr>
                <w:rFonts w:asciiTheme="majorHAnsi" w:hAnsiTheme="majorHAnsi" w:cstheme="majorHAnsi"/>
                <w:bCs/>
                <w:sz w:val="24"/>
                <w:szCs w:val="24"/>
              </w:rPr>
              <w:t>Online class</w:t>
            </w:r>
          </w:p>
          <w:p w14:paraId="3BCFF434" w14:textId="68CD317F" w:rsidR="00D150D5" w:rsidRPr="001C6B5C" w:rsidRDefault="00D150D5" w:rsidP="00D150D5">
            <w:pPr>
              <w:pStyle w:val="BodyText"/>
              <w:spacing w:after="0"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D150D5" w:rsidRPr="001C6B5C" w14:paraId="3128F567" w14:textId="77777777" w:rsidTr="000310DF">
        <w:tc>
          <w:tcPr>
            <w:tcW w:w="2876" w:type="dxa"/>
          </w:tcPr>
          <w:p w14:paraId="494C03E9" w14:textId="199AA588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  <w:highlight w:val="red"/>
              </w:rPr>
            </w:pPr>
            <w:r w:rsidRPr="001C6B5C">
              <w:rPr>
                <w:rFonts w:asciiTheme="majorHAnsi" w:hAnsiTheme="majorHAnsi" w:cstheme="majorHAnsi"/>
                <w:b/>
                <w:highlight w:val="red"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3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: October 16</w:t>
            </w:r>
            <w:r w:rsidRPr="001C6B5C">
              <w:rPr>
                <w:rFonts w:asciiTheme="majorHAnsi" w:hAnsiTheme="majorHAnsi" w:cstheme="majorHAnsi"/>
                <w:b/>
                <w:highlight w:val="red"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043ED485" w14:textId="19EA3B22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Midterm Part 2: Exam</w:t>
            </w:r>
          </w:p>
        </w:tc>
        <w:tc>
          <w:tcPr>
            <w:tcW w:w="2877" w:type="dxa"/>
          </w:tcPr>
          <w:p w14:paraId="796BA1BE" w14:textId="4B4E9EFC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Online midterm</w:t>
            </w:r>
            <w:r w:rsidR="00E63FAC">
              <w:rPr>
                <w:rFonts w:asciiTheme="majorHAnsi" w:hAnsiTheme="majorHAnsi" w:cstheme="majorHAnsi"/>
                <w:bCs/>
              </w:rPr>
              <w:t>. Available on Moodle</w:t>
            </w:r>
          </w:p>
        </w:tc>
      </w:tr>
      <w:tr w:rsidR="00D150D5" w:rsidRPr="001C6B5C" w14:paraId="492D68FD" w14:textId="77777777" w:rsidTr="000310DF">
        <w:tc>
          <w:tcPr>
            <w:tcW w:w="2876" w:type="dxa"/>
          </w:tcPr>
          <w:p w14:paraId="0B5B422B" w14:textId="4047E232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  <w:highlight w:val="red"/>
              </w:rPr>
            </w:pPr>
            <w:r w:rsidRPr="001C6B5C">
              <w:rPr>
                <w:rFonts w:asciiTheme="majorHAnsi" w:hAnsiTheme="majorHAnsi" w:cstheme="majorHAnsi"/>
                <w:b/>
                <w:highlight w:val="red"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4</w:t>
            </w:r>
            <w:r w:rsidRPr="001C6B5C">
              <w:rPr>
                <w:rFonts w:asciiTheme="majorHAnsi" w:hAnsiTheme="majorHAnsi" w:cstheme="majorHAnsi"/>
                <w:b/>
                <w:highlight w:val="red"/>
              </w:rPr>
              <w:t>: October 17</w:t>
            </w:r>
            <w:r w:rsidRPr="001C6B5C">
              <w:rPr>
                <w:rFonts w:asciiTheme="majorHAnsi" w:hAnsiTheme="majorHAnsi" w:cstheme="majorHAnsi"/>
                <w:b/>
                <w:highlight w:val="red"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4706259E" w14:textId="51ADD34C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No Class</w:t>
            </w:r>
          </w:p>
        </w:tc>
        <w:tc>
          <w:tcPr>
            <w:tcW w:w="2877" w:type="dxa"/>
          </w:tcPr>
          <w:p w14:paraId="51DDE880" w14:textId="7A4F4365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This class will be made up</w:t>
            </w:r>
            <w:r w:rsidR="00E63FAC">
              <w:rPr>
                <w:rFonts w:asciiTheme="majorHAnsi" w:hAnsiTheme="majorHAnsi" w:cstheme="majorHAnsi"/>
                <w:bCs/>
              </w:rPr>
              <w:t xml:space="preserve"> at the end of the semester.</w:t>
            </w:r>
          </w:p>
        </w:tc>
      </w:tr>
      <w:tr w:rsidR="00D150D5" w:rsidRPr="001C6B5C" w14:paraId="7CC06EDD" w14:textId="77777777" w:rsidTr="000310DF">
        <w:tc>
          <w:tcPr>
            <w:tcW w:w="2876" w:type="dxa"/>
          </w:tcPr>
          <w:p w14:paraId="68A0298F" w14:textId="1FC576C9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</w:rPr>
              <w:t>5</w:t>
            </w:r>
            <w:r w:rsidRPr="001C6B5C">
              <w:rPr>
                <w:rFonts w:asciiTheme="majorHAnsi" w:hAnsiTheme="majorHAnsi" w:cstheme="majorHAnsi"/>
                <w:b/>
              </w:rPr>
              <w:t>: October 23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rd</w:t>
            </w:r>
            <w:r w:rsidRPr="001C6B5C">
              <w:rPr>
                <w:rFonts w:asciiTheme="majorHAnsi" w:hAnsiTheme="majorHAnsi" w:cstheme="majorHAnsi"/>
                <w:b/>
              </w:rPr>
              <w:t xml:space="preserve">  </w:t>
            </w:r>
          </w:p>
          <w:p w14:paraId="6E21A0BA" w14:textId="2EBF34AD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77" w:type="dxa"/>
          </w:tcPr>
          <w:p w14:paraId="1B1FF237" w14:textId="6F47D60B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Comparative Freedom of Expression: The US and Europe</w:t>
            </w:r>
          </w:p>
        </w:tc>
        <w:tc>
          <w:tcPr>
            <w:tcW w:w="2877" w:type="dxa"/>
          </w:tcPr>
          <w:p w14:paraId="31EB536A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United Nations General Comment 34 on Freedom of Opinion and Expression (2011)</w:t>
            </w:r>
          </w:p>
          <w:p w14:paraId="2BEBE73F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  <w:p w14:paraId="14131848" w14:textId="77777777" w:rsidR="00D150D5" w:rsidRPr="001C6B5C" w:rsidRDefault="00D150D5" w:rsidP="00D150D5">
            <w:pPr>
              <w:rPr>
                <w:rFonts w:asciiTheme="majorHAnsi" w:hAnsiTheme="majorHAnsi" w:cstheme="majorHAnsi"/>
                <w:b/>
                <w:i/>
              </w:rPr>
            </w:pPr>
            <w:r w:rsidRPr="001C6B5C">
              <w:rPr>
                <w:rFonts w:asciiTheme="majorHAnsi" w:hAnsiTheme="majorHAnsi" w:cstheme="majorHAnsi"/>
                <w:i/>
              </w:rPr>
              <w:t xml:space="preserve">Snyder v. Phelps (U.S.) </w:t>
            </w:r>
            <w:r w:rsidRPr="001C6B5C">
              <w:rPr>
                <w:rFonts w:asciiTheme="majorHAnsi" w:hAnsiTheme="majorHAnsi" w:cstheme="majorHAnsi"/>
                <w:iCs/>
              </w:rPr>
              <w:t>(</w:t>
            </w:r>
            <w:proofErr w:type="gramStart"/>
            <w:r w:rsidRPr="001C6B5C">
              <w:rPr>
                <w:rFonts w:asciiTheme="majorHAnsi" w:hAnsiTheme="majorHAnsi" w:cstheme="majorHAnsi"/>
                <w:iCs/>
              </w:rPr>
              <w:t>2011)(</w:t>
            </w:r>
            <w:proofErr w:type="gramEnd"/>
            <w:r w:rsidRPr="001C6B5C">
              <w:rPr>
                <w:rFonts w:asciiTheme="majorHAnsi" w:hAnsiTheme="majorHAnsi" w:cstheme="majorHAnsi"/>
                <w:iCs/>
              </w:rPr>
              <w:t>expression)</w:t>
            </w:r>
          </w:p>
          <w:p w14:paraId="3B974511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35417EE2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</w:rPr>
              <w:t>Norwood v. U.K</w:t>
            </w:r>
            <w:r w:rsidRPr="001C6B5C">
              <w:rPr>
                <w:rFonts w:asciiTheme="majorHAnsi" w:hAnsiTheme="majorHAnsi" w:cstheme="majorHAnsi"/>
              </w:rPr>
              <w:t>. (Europe) (2004) (expression).</w:t>
            </w:r>
          </w:p>
          <w:p w14:paraId="339BD829" w14:textId="69A38E9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750BD632" w14:textId="77777777" w:rsidTr="000310DF">
        <w:tc>
          <w:tcPr>
            <w:tcW w:w="2876" w:type="dxa"/>
          </w:tcPr>
          <w:p w14:paraId="6745801D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7050CB06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51F653F1" w14:textId="1CB37F43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  <w:vertAlign w:val="superscript"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</w:rPr>
              <w:t>6</w:t>
            </w:r>
            <w:r w:rsidRPr="001C6B5C">
              <w:rPr>
                <w:rFonts w:asciiTheme="majorHAnsi" w:hAnsiTheme="majorHAnsi" w:cstheme="majorHAnsi"/>
                <w:b/>
              </w:rPr>
              <w:t>: October 24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 </w:t>
            </w:r>
          </w:p>
          <w:p w14:paraId="7D6A098B" w14:textId="668993FF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67FD2409" w14:textId="2CAD788C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Freedom of Religion: The U.S. and Europe</w:t>
            </w:r>
          </w:p>
        </w:tc>
        <w:tc>
          <w:tcPr>
            <w:tcW w:w="2877" w:type="dxa"/>
          </w:tcPr>
          <w:p w14:paraId="15F66189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  <w:p w14:paraId="280893F8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6C216AB5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United Nations General Comment No. 22 on Freedom of Thought, Conscience and Religion (1993)</w:t>
            </w:r>
          </w:p>
          <w:p w14:paraId="590784E2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1081B7EF" w14:textId="77777777" w:rsidR="00D150D5" w:rsidRPr="001C6B5C" w:rsidRDefault="00D150D5" w:rsidP="00D150D5">
            <w:pPr>
              <w:rPr>
                <w:rFonts w:asciiTheme="majorHAnsi" w:hAnsiTheme="majorHAnsi" w:cstheme="majorHAnsi"/>
                <w:iCs/>
              </w:rPr>
            </w:pPr>
            <w:proofErr w:type="spellStart"/>
            <w:r w:rsidRPr="001C6B5C">
              <w:rPr>
                <w:rFonts w:asciiTheme="majorHAnsi" w:hAnsiTheme="majorHAnsi" w:cstheme="majorHAnsi"/>
                <w:i/>
              </w:rPr>
              <w:t>Dogru</w:t>
            </w:r>
            <w:proofErr w:type="spellEnd"/>
            <w:r w:rsidRPr="001C6B5C">
              <w:rPr>
                <w:rFonts w:asciiTheme="majorHAnsi" w:hAnsiTheme="majorHAnsi" w:cstheme="majorHAnsi"/>
                <w:i/>
              </w:rPr>
              <w:t xml:space="preserve"> v. France (Europe) </w:t>
            </w:r>
            <w:r w:rsidRPr="001C6B5C">
              <w:rPr>
                <w:rFonts w:asciiTheme="majorHAnsi" w:hAnsiTheme="majorHAnsi" w:cstheme="majorHAnsi"/>
                <w:iCs/>
              </w:rPr>
              <w:t>(2008) (religion)</w:t>
            </w:r>
          </w:p>
          <w:p w14:paraId="5B79F987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7166A89A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  <w:i/>
                <w:iCs/>
              </w:rPr>
              <w:t xml:space="preserve">Kennedy v. Bremerton School District </w:t>
            </w:r>
            <w:r w:rsidRPr="001C6B5C">
              <w:rPr>
                <w:rFonts w:asciiTheme="majorHAnsi" w:hAnsiTheme="majorHAnsi" w:cstheme="majorHAnsi"/>
              </w:rPr>
              <w:t>(</w:t>
            </w:r>
            <w:proofErr w:type="gramStart"/>
            <w:r w:rsidRPr="001C6B5C">
              <w:rPr>
                <w:rFonts w:asciiTheme="majorHAnsi" w:hAnsiTheme="majorHAnsi" w:cstheme="majorHAnsi"/>
              </w:rPr>
              <w:t>U.S.)(</w:t>
            </w:r>
            <w:proofErr w:type="gramEnd"/>
            <w:r w:rsidRPr="001C6B5C">
              <w:rPr>
                <w:rFonts w:asciiTheme="majorHAnsi" w:hAnsiTheme="majorHAnsi" w:cstheme="majorHAnsi"/>
              </w:rPr>
              <w:t>2022)</w:t>
            </w:r>
          </w:p>
          <w:p w14:paraId="0A5EFFC1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7986407D" w14:textId="77777777" w:rsidR="00D150D5" w:rsidRPr="001C6B5C" w:rsidRDefault="00D150D5" w:rsidP="00D150D5">
            <w:pPr>
              <w:rPr>
                <w:rFonts w:asciiTheme="majorHAnsi" w:hAnsiTheme="majorHAnsi" w:cstheme="majorHAnsi"/>
                <w:b/>
              </w:rPr>
            </w:pPr>
          </w:p>
          <w:p w14:paraId="2E64F026" w14:textId="77777777" w:rsidR="00D150D5" w:rsidRPr="001C6B5C" w:rsidRDefault="00D150D5" w:rsidP="00D150D5">
            <w:pPr>
              <w:rPr>
                <w:rFonts w:asciiTheme="majorHAnsi" w:hAnsiTheme="majorHAnsi" w:cstheme="majorHAnsi"/>
                <w:b/>
              </w:rPr>
            </w:pPr>
          </w:p>
          <w:p w14:paraId="715DBB7E" w14:textId="77777777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  <w:p w14:paraId="755C67ED" w14:textId="566B458B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D150D5" w:rsidRPr="001C6B5C" w14:paraId="06473CD8" w14:textId="77777777" w:rsidTr="000310DF">
        <w:tc>
          <w:tcPr>
            <w:tcW w:w="2876" w:type="dxa"/>
          </w:tcPr>
          <w:p w14:paraId="09237FC6" w14:textId="24E8D8AA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</w:rPr>
              <w:t>7</w:t>
            </w:r>
            <w:r w:rsidRPr="001C6B5C">
              <w:rPr>
                <w:rFonts w:asciiTheme="majorHAnsi" w:hAnsiTheme="majorHAnsi" w:cstheme="majorHAnsi"/>
                <w:b/>
              </w:rPr>
              <w:t>: October 30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 </w:t>
            </w:r>
          </w:p>
          <w:p w14:paraId="622539F8" w14:textId="5551AA0E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 xml:space="preserve"> 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492DB809" w14:textId="33EEBADF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Women´s Rights, Part 1</w:t>
            </w:r>
          </w:p>
        </w:tc>
        <w:tc>
          <w:tcPr>
            <w:tcW w:w="2877" w:type="dxa"/>
          </w:tcPr>
          <w:p w14:paraId="6883DEA4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Convention on the Elimination of Discrimination Against Women, Article 12 – Right to Non-Discrimination in Health </w:t>
            </w:r>
            <w:proofErr w:type="gramStart"/>
            <w:r w:rsidRPr="001C6B5C">
              <w:rPr>
                <w:rFonts w:asciiTheme="majorHAnsi" w:hAnsiTheme="majorHAnsi" w:cstheme="majorHAnsi"/>
              </w:rPr>
              <w:t>Care;</w:t>
            </w:r>
            <w:proofErr w:type="gramEnd"/>
            <w:r w:rsidRPr="001C6B5C">
              <w:rPr>
                <w:rFonts w:asciiTheme="majorHAnsi" w:hAnsiTheme="majorHAnsi" w:cstheme="majorHAnsi"/>
              </w:rPr>
              <w:t xml:space="preserve"> </w:t>
            </w:r>
          </w:p>
          <w:p w14:paraId="26012D6B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163834AB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U.N. General Recommendation 24 – Article 12.  </w:t>
            </w:r>
          </w:p>
          <w:p w14:paraId="79F9FC0B" w14:textId="2BB14F7E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3E0A9603" w14:textId="77777777" w:rsidTr="000310DF">
        <w:tc>
          <w:tcPr>
            <w:tcW w:w="2876" w:type="dxa"/>
          </w:tcPr>
          <w:p w14:paraId="4707E44D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75F5CDE8" w14:textId="2EC8EB01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</w:rPr>
              <w:t>8</w:t>
            </w:r>
            <w:r w:rsidRPr="001C6B5C">
              <w:rPr>
                <w:rFonts w:asciiTheme="majorHAnsi" w:hAnsiTheme="majorHAnsi" w:cstheme="majorHAnsi"/>
                <w:b/>
              </w:rPr>
              <w:t>: October 31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 w:rsidRPr="001C6B5C">
              <w:rPr>
                <w:rFonts w:asciiTheme="majorHAnsi" w:hAnsiTheme="majorHAnsi" w:cstheme="majorHAnsi"/>
                <w:b/>
              </w:rPr>
              <w:t xml:space="preserve">  </w:t>
            </w:r>
            <w:r w:rsidRPr="001C6B5C">
              <w:rPr>
                <w:rFonts w:asciiTheme="majorHAnsi" w:hAnsiTheme="majorHAnsi" w:cstheme="majorHAnsi"/>
                <w:b/>
                <w:color w:val="FF0000"/>
                <w:vertAlign w:val="superscript"/>
              </w:rPr>
              <w:t xml:space="preserve"> </w:t>
            </w:r>
          </w:p>
        </w:tc>
        <w:tc>
          <w:tcPr>
            <w:tcW w:w="2877" w:type="dxa"/>
          </w:tcPr>
          <w:p w14:paraId="71E93A42" w14:textId="054952F3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Women´s Rights, Part 2</w:t>
            </w:r>
          </w:p>
        </w:tc>
        <w:tc>
          <w:tcPr>
            <w:tcW w:w="2877" w:type="dxa"/>
          </w:tcPr>
          <w:p w14:paraId="68FFEB0C" w14:textId="77777777" w:rsidR="00D150D5" w:rsidRPr="001C6B5C" w:rsidRDefault="00D150D5" w:rsidP="00D150D5">
            <w:pPr>
              <w:rPr>
                <w:rFonts w:asciiTheme="majorHAnsi" w:hAnsiTheme="majorHAnsi" w:cstheme="majorHAnsi"/>
                <w:iCs/>
              </w:rPr>
            </w:pPr>
            <w:r w:rsidRPr="001C6B5C">
              <w:rPr>
                <w:rFonts w:asciiTheme="majorHAnsi" w:hAnsiTheme="majorHAnsi" w:cstheme="majorHAnsi"/>
                <w:i/>
              </w:rPr>
              <w:t xml:space="preserve">A, B, C. v. Ireland (Europe) </w:t>
            </w:r>
          </w:p>
          <w:p w14:paraId="3CE92318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</w:rPr>
              <w:t>Roe v. Wade</w:t>
            </w:r>
            <w:r w:rsidRPr="001C6B5C">
              <w:rPr>
                <w:rFonts w:asciiTheme="majorHAnsi" w:hAnsiTheme="majorHAnsi" w:cstheme="majorHAnsi"/>
              </w:rPr>
              <w:t xml:space="preserve"> (U.S.) (1973)</w:t>
            </w:r>
          </w:p>
          <w:p w14:paraId="1B6CF548" w14:textId="7664CF71" w:rsidR="00D150D5" w:rsidRPr="001C6B5C" w:rsidRDefault="00D150D5" w:rsidP="00D150D5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D150D5" w:rsidRPr="001C6B5C" w14:paraId="691F5A15" w14:textId="77777777" w:rsidTr="000310DF">
        <w:tc>
          <w:tcPr>
            <w:tcW w:w="2876" w:type="dxa"/>
          </w:tcPr>
          <w:p w14:paraId="3729B62D" w14:textId="3E33576F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1</w:t>
            </w:r>
            <w:r w:rsidRPr="001C6B5C">
              <w:rPr>
                <w:rFonts w:asciiTheme="majorHAnsi" w:hAnsiTheme="majorHAnsi" w:cstheme="majorHAnsi"/>
                <w:b/>
              </w:rPr>
              <w:t>9</w:t>
            </w:r>
            <w:r w:rsidRPr="001C6B5C">
              <w:rPr>
                <w:rFonts w:asciiTheme="majorHAnsi" w:hAnsiTheme="majorHAnsi" w:cstheme="majorHAnsi"/>
                <w:b/>
              </w:rPr>
              <w:t>: November 6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   </w:t>
            </w:r>
          </w:p>
        </w:tc>
        <w:tc>
          <w:tcPr>
            <w:tcW w:w="2877" w:type="dxa"/>
          </w:tcPr>
          <w:p w14:paraId="563EA1F4" w14:textId="56F43399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Child Rights</w:t>
            </w:r>
          </w:p>
        </w:tc>
        <w:tc>
          <w:tcPr>
            <w:tcW w:w="2877" w:type="dxa"/>
          </w:tcPr>
          <w:p w14:paraId="716C534A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U.N. Convention on the Rights of the Child</w:t>
            </w:r>
          </w:p>
          <w:p w14:paraId="63C42E80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7838BEA3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Doek, J., </w:t>
            </w:r>
            <w:r w:rsidRPr="001C6B5C">
              <w:rPr>
                <w:rFonts w:asciiTheme="majorHAnsi" w:hAnsiTheme="majorHAnsi" w:cstheme="majorHAnsi"/>
                <w:i/>
                <w:iCs/>
              </w:rPr>
              <w:t>The Human Rights of Children: An Introduction</w:t>
            </w:r>
            <w:r w:rsidRPr="001C6B5C">
              <w:rPr>
                <w:rFonts w:asciiTheme="majorHAnsi" w:hAnsiTheme="majorHAnsi" w:cstheme="majorHAnsi"/>
              </w:rPr>
              <w:t xml:space="preserve">, in: </w:t>
            </w:r>
            <w:r w:rsidRPr="001C6B5C">
              <w:rPr>
                <w:rFonts w:asciiTheme="majorHAnsi" w:hAnsiTheme="majorHAnsi" w:cstheme="majorHAnsi"/>
                <w:u w:val="single"/>
              </w:rPr>
              <w:t xml:space="preserve">International Human Rights of Children </w:t>
            </w:r>
            <w:r w:rsidRPr="001C6B5C">
              <w:rPr>
                <w:rFonts w:asciiTheme="majorHAnsi" w:hAnsiTheme="majorHAnsi" w:cstheme="majorHAnsi"/>
              </w:rPr>
              <w:t xml:space="preserve">(Kilkelly, U., </w:t>
            </w:r>
            <w:proofErr w:type="spellStart"/>
            <w:r w:rsidRPr="001C6B5C">
              <w:rPr>
                <w:rFonts w:asciiTheme="majorHAnsi" w:hAnsiTheme="majorHAnsi" w:cstheme="majorHAnsi"/>
              </w:rPr>
              <w:t>Liefaard</w:t>
            </w:r>
            <w:proofErr w:type="spellEnd"/>
            <w:r w:rsidRPr="001C6B5C">
              <w:rPr>
                <w:rFonts w:asciiTheme="majorHAnsi" w:hAnsiTheme="majorHAnsi" w:cstheme="majorHAnsi"/>
              </w:rPr>
              <w:t xml:space="preserve">, T., eds), Springer Publishing (2019). </w:t>
            </w:r>
          </w:p>
          <w:p w14:paraId="3BD80407" w14:textId="396771BE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230A091A" w14:textId="77777777" w:rsidTr="000310DF">
        <w:tc>
          <w:tcPr>
            <w:tcW w:w="2876" w:type="dxa"/>
          </w:tcPr>
          <w:p w14:paraId="72CFB3CA" w14:textId="58B084BE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lastRenderedPageBreak/>
              <w:t xml:space="preserve">Session </w:t>
            </w:r>
            <w:r w:rsidRPr="001C6B5C">
              <w:rPr>
                <w:rFonts w:asciiTheme="majorHAnsi" w:hAnsiTheme="majorHAnsi" w:cstheme="majorHAnsi"/>
                <w:b/>
              </w:rPr>
              <w:t>20</w:t>
            </w:r>
            <w:r w:rsidRPr="001C6B5C">
              <w:rPr>
                <w:rFonts w:asciiTheme="majorHAnsi" w:hAnsiTheme="majorHAnsi" w:cstheme="majorHAnsi"/>
                <w:b/>
              </w:rPr>
              <w:t>: November 7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   </w:t>
            </w:r>
          </w:p>
        </w:tc>
        <w:tc>
          <w:tcPr>
            <w:tcW w:w="2877" w:type="dxa"/>
          </w:tcPr>
          <w:p w14:paraId="25313642" w14:textId="33F660C3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Sexual Orientation and Gender Identity, Part 1</w:t>
            </w:r>
          </w:p>
        </w:tc>
        <w:tc>
          <w:tcPr>
            <w:tcW w:w="2877" w:type="dxa"/>
          </w:tcPr>
          <w:p w14:paraId="0DEAE1C0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Article 8 and 14, European Convention on Human Rights; Amendments 5 and 14 of the U.S. Bill of Rights </w:t>
            </w:r>
          </w:p>
          <w:p w14:paraId="06E32C1D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54201233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  <w:iCs/>
              </w:rPr>
              <w:t xml:space="preserve">Yogyakarta Principles </w:t>
            </w:r>
            <w:r w:rsidRPr="001C6B5C">
              <w:rPr>
                <w:rFonts w:asciiTheme="majorHAnsi" w:hAnsiTheme="majorHAnsi" w:cstheme="majorHAnsi"/>
              </w:rPr>
              <w:t>(2006)</w:t>
            </w:r>
          </w:p>
          <w:p w14:paraId="6D671B2C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278A4F5C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>Gender Identity and Sexual Orientation as Subsets of Gender Rights.</w:t>
            </w:r>
          </w:p>
          <w:p w14:paraId="00135750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01095835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  <w:i/>
              </w:rPr>
              <w:t xml:space="preserve">Dudgeon v. United Kingdom (1981) </w:t>
            </w:r>
            <w:r w:rsidRPr="001C6B5C">
              <w:rPr>
                <w:rFonts w:asciiTheme="majorHAnsi" w:hAnsiTheme="majorHAnsi" w:cstheme="majorHAnsi"/>
                <w:iCs/>
              </w:rPr>
              <w:t>(Europe)</w:t>
            </w:r>
          </w:p>
          <w:p w14:paraId="5E8988F3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5D57B367" w14:textId="77777777" w:rsidR="00D150D5" w:rsidRPr="001C6B5C" w:rsidRDefault="00D150D5" w:rsidP="00D150D5">
            <w:pPr>
              <w:rPr>
                <w:rFonts w:asciiTheme="majorHAnsi" w:hAnsiTheme="majorHAnsi" w:cstheme="majorHAnsi"/>
                <w:iCs/>
              </w:rPr>
            </w:pPr>
          </w:p>
          <w:p w14:paraId="6BFB4EC7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3009F7C6" w14:textId="77777777" w:rsidTr="000310DF">
        <w:tc>
          <w:tcPr>
            <w:tcW w:w="2876" w:type="dxa"/>
          </w:tcPr>
          <w:p w14:paraId="530BF7FF" w14:textId="0F453179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2</w:t>
            </w:r>
            <w:r w:rsidRPr="001C6B5C">
              <w:rPr>
                <w:rFonts w:asciiTheme="majorHAnsi" w:hAnsiTheme="majorHAnsi" w:cstheme="majorHAnsi"/>
                <w:b/>
              </w:rPr>
              <w:t>1</w:t>
            </w:r>
            <w:r w:rsidRPr="001C6B5C">
              <w:rPr>
                <w:rFonts w:asciiTheme="majorHAnsi" w:hAnsiTheme="majorHAnsi" w:cstheme="majorHAnsi"/>
                <w:b/>
              </w:rPr>
              <w:t>: November 13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0D35CB67" w14:textId="088A57FA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Sexual Orientation and Gender Identity, Part 2</w:t>
            </w:r>
          </w:p>
        </w:tc>
        <w:tc>
          <w:tcPr>
            <w:tcW w:w="2877" w:type="dxa"/>
          </w:tcPr>
          <w:p w14:paraId="3E5DD854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</w:rPr>
              <w:t xml:space="preserve">Obergefell v. Hodges </w:t>
            </w:r>
            <w:r w:rsidRPr="001C6B5C">
              <w:rPr>
                <w:rFonts w:asciiTheme="majorHAnsi" w:hAnsiTheme="majorHAnsi" w:cstheme="majorHAnsi"/>
                <w:iCs/>
              </w:rPr>
              <w:t>(2015)</w:t>
            </w:r>
            <w:r w:rsidRPr="001C6B5C">
              <w:rPr>
                <w:rFonts w:asciiTheme="majorHAnsi" w:hAnsiTheme="majorHAnsi" w:cstheme="majorHAnsi"/>
                <w:i/>
              </w:rPr>
              <w:t xml:space="preserve"> &amp; Lawrence v. Texas</w:t>
            </w:r>
            <w:r w:rsidRPr="001C6B5C">
              <w:rPr>
                <w:rFonts w:asciiTheme="majorHAnsi" w:hAnsiTheme="majorHAnsi" w:cstheme="majorHAnsi"/>
              </w:rPr>
              <w:t xml:space="preserve"> (U.S) (2003)</w:t>
            </w:r>
          </w:p>
          <w:p w14:paraId="3140E56F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</w:rPr>
              <w:t xml:space="preserve">Schalk &amp; Knopf v. Austria </w:t>
            </w:r>
            <w:r w:rsidRPr="001C6B5C">
              <w:rPr>
                <w:rFonts w:asciiTheme="majorHAnsi" w:hAnsiTheme="majorHAnsi" w:cstheme="majorHAnsi"/>
              </w:rPr>
              <w:t>(Europe) (2011)</w:t>
            </w:r>
          </w:p>
          <w:p w14:paraId="21AEA1C7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  <w:iCs/>
              </w:rPr>
            </w:pPr>
            <w:r w:rsidRPr="001C6B5C">
              <w:rPr>
                <w:rFonts w:asciiTheme="majorHAnsi" w:hAnsiTheme="majorHAnsi" w:cstheme="majorHAnsi"/>
                <w:i/>
                <w:iCs/>
              </w:rPr>
              <w:t>Navtej v. Union of India</w:t>
            </w:r>
            <w:r w:rsidRPr="001C6B5C">
              <w:rPr>
                <w:rFonts w:asciiTheme="majorHAnsi" w:hAnsiTheme="majorHAnsi" w:cstheme="majorHAnsi"/>
              </w:rPr>
              <w:t xml:space="preserve"> (India)</w:t>
            </w:r>
            <w:r w:rsidRPr="001C6B5C">
              <w:rPr>
                <w:rStyle w:val="Hyperlink"/>
                <w:rFonts w:asciiTheme="majorHAnsi" w:hAnsiTheme="majorHAnsi" w:cstheme="majorHAnsi"/>
                <w:u w:val="none"/>
              </w:rPr>
              <w:t xml:space="preserve"> </w:t>
            </w:r>
            <w:r w:rsidRPr="001C6B5C">
              <w:rPr>
                <w:rStyle w:val="Hyperlink"/>
                <w:rFonts w:asciiTheme="majorHAnsi" w:hAnsiTheme="majorHAnsi" w:cstheme="majorHAnsi"/>
                <w:color w:val="000000" w:themeColor="text1"/>
                <w:u w:val="none"/>
              </w:rPr>
              <w:t xml:space="preserve">(2018) </w:t>
            </w:r>
            <w:r w:rsidRPr="001C6B5C">
              <w:rPr>
                <w:rStyle w:val="Hyperlink"/>
                <w:rFonts w:asciiTheme="majorHAnsi" w:hAnsiTheme="majorHAnsi" w:cstheme="majorHAnsi"/>
                <w:color w:val="000000" w:themeColor="text1"/>
              </w:rPr>
              <w:t>– Summary only</w:t>
            </w:r>
          </w:p>
          <w:p w14:paraId="63C8F91F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1EB44702" w14:textId="77777777" w:rsidTr="000310DF">
        <w:tc>
          <w:tcPr>
            <w:tcW w:w="2876" w:type="dxa"/>
          </w:tcPr>
          <w:p w14:paraId="097334C9" w14:textId="2AA30BAB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2</w:t>
            </w:r>
            <w:r w:rsidRPr="001C6B5C">
              <w:rPr>
                <w:rFonts w:asciiTheme="majorHAnsi" w:hAnsiTheme="majorHAnsi" w:cstheme="majorHAnsi"/>
                <w:b/>
              </w:rPr>
              <w:t>2</w:t>
            </w:r>
            <w:r w:rsidRPr="001C6B5C">
              <w:rPr>
                <w:rFonts w:asciiTheme="majorHAnsi" w:hAnsiTheme="majorHAnsi" w:cstheme="majorHAnsi"/>
                <w:b/>
              </w:rPr>
              <w:t>: November 14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  </w:t>
            </w:r>
          </w:p>
        </w:tc>
        <w:tc>
          <w:tcPr>
            <w:tcW w:w="2877" w:type="dxa"/>
          </w:tcPr>
          <w:p w14:paraId="23BCABEF" w14:textId="43810996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Cruel and Unusual Punishment: Death Row and Solitary Confinement</w:t>
            </w:r>
          </w:p>
        </w:tc>
        <w:tc>
          <w:tcPr>
            <w:tcW w:w="2877" w:type="dxa"/>
          </w:tcPr>
          <w:p w14:paraId="4859A578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>United Nations Convention Against Torture; 8</w:t>
            </w:r>
            <w:r w:rsidRPr="001C6B5C">
              <w:rPr>
                <w:rFonts w:asciiTheme="majorHAnsi" w:hAnsiTheme="majorHAnsi" w:cstheme="majorHAnsi"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</w:rPr>
              <w:t xml:space="preserve"> Amendment of Bill of Rights; Article 3 of the European </w:t>
            </w:r>
            <w:proofErr w:type="gramStart"/>
            <w:r w:rsidRPr="001C6B5C">
              <w:rPr>
                <w:rFonts w:asciiTheme="majorHAnsi" w:hAnsiTheme="majorHAnsi" w:cstheme="majorHAnsi"/>
              </w:rPr>
              <w:t xml:space="preserve">Convention;  </w:t>
            </w:r>
            <w:r w:rsidRPr="001C6B5C">
              <w:rPr>
                <w:rFonts w:asciiTheme="majorHAnsi" w:hAnsiTheme="majorHAnsi" w:cstheme="majorHAnsi"/>
                <w:i/>
                <w:iCs/>
              </w:rPr>
              <w:t>Mandela</w:t>
            </w:r>
            <w:proofErr w:type="gramEnd"/>
            <w:r w:rsidRPr="001C6B5C">
              <w:rPr>
                <w:rFonts w:asciiTheme="majorHAnsi" w:hAnsiTheme="majorHAnsi" w:cstheme="majorHAnsi"/>
                <w:i/>
                <w:iCs/>
              </w:rPr>
              <w:t xml:space="preserve"> Guidelines</w:t>
            </w:r>
            <w:r w:rsidRPr="001C6B5C">
              <w:rPr>
                <w:rFonts w:asciiTheme="majorHAnsi" w:hAnsiTheme="majorHAnsi" w:cstheme="majorHAnsi"/>
              </w:rPr>
              <w:t xml:space="preserve"> </w:t>
            </w:r>
          </w:p>
          <w:p w14:paraId="322DCE9A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225BB3E7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</w:rPr>
              <w:t>Soering v. UK</w:t>
            </w:r>
            <w:r w:rsidRPr="001C6B5C">
              <w:rPr>
                <w:rFonts w:asciiTheme="majorHAnsi" w:hAnsiTheme="majorHAnsi" w:cstheme="majorHAnsi"/>
              </w:rPr>
              <w:t xml:space="preserve"> (Europe) (1989)</w:t>
            </w:r>
          </w:p>
          <w:p w14:paraId="3311631C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  <w:iCs/>
              </w:rPr>
              <w:t>Davis v. Ayala</w:t>
            </w:r>
            <w:r w:rsidRPr="001C6B5C">
              <w:rPr>
                <w:rFonts w:asciiTheme="majorHAnsi" w:hAnsiTheme="majorHAnsi" w:cstheme="majorHAnsi"/>
              </w:rPr>
              <w:t xml:space="preserve"> (U.S.) – only the concurring opinion by Justice Kennedy (2015)</w:t>
            </w:r>
          </w:p>
          <w:p w14:paraId="181CAA0C" w14:textId="77777777" w:rsidR="00D150D5" w:rsidRPr="001C6B5C" w:rsidRDefault="00D150D5" w:rsidP="00D150D5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371534DF" w14:textId="77777777" w:rsidTr="000310DF">
        <w:tc>
          <w:tcPr>
            <w:tcW w:w="2876" w:type="dxa"/>
          </w:tcPr>
          <w:p w14:paraId="0514D77F" w14:textId="3C94C36B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2</w:t>
            </w:r>
            <w:r w:rsidRPr="001C6B5C">
              <w:rPr>
                <w:rFonts w:asciiTheme="majorHAnsi" w:hAnsiTheme="majorHAnsi" w:cstheme="majorHAnsi"/>
                <w:b/>
              </w:rPr>
              <w:t>3</w:t>
            </w:r>
            <w:r w:rsidRPr="001C6B5C">
              <w:rPr>
                <w:rFonts w:asciiTheme="majorHAnsi" w:hAnsiTheme="majorHAnsi" w:cstheme="majorHAnsi"/>
                <w:b/>
              </w:rPr>
              <w:t>: November 20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0B9BC65B" w14:textId="3D13F9DF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2: Environment, Business and Human Rights</w:t>
            </w:r>
          </w:p>
        </w:tc>
        <w:tc>
          <w:tcPr>
            <w:tcW w:w="2877" w:type="dxa"/>
          </w:tcPr>
          <w:p w14:paraId="4265AB8A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Douglas, </w:t>
            </w:r>
            <w:r w:rsidRPr="001C6B5C">
              <w:rPr>
                <w:rFonts w:asciiTheme="majorHAnsi" w:hAnsiTheme="majorHAnsi" w:cstheme="majorHAnsi"/>
                <w:i/>
              </w:rPr>
              <w:t xml:space="preserve">Civil Liability as a Method of Domestic Enforcement of </w:t>
            </w:r>
            <w:r w:rsidRPr="001C6B5C">
              <w:rPr>
                <w:rFonts w:asciiTheme="majorHAnsi" w:hAnsiTheme="majorHAnsi" w:cstheme="majorHAnsi"/>
                <w:i/>
              </w:rPr>
              <w:lastRenderedPageBreak/>
              <w:t xml:space="preserve">International Human Rights. </w:t>
            </w:r>
            <w:r w:rsidRPr="001C6B5C">
              <w:rPr>
                <w:rFonts w:asciiTheme="majorHAnsi" w:hAnsiTheme="majorHAnsi" w:cstheme="majorHAnsi"/>
              </w:rPr>
              <w:t xml:space="preserve">  Sections:</w:t>
            </w:r>
          </w:p>
          <w:p w14:paraId="5172AA91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370669EC" w14:textId="77777777" w:rsidR="00D150D5" w:rsidRPr="001C6B5C" w:rsidRDefault="00D150D5" w:rsidP="00D150D5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i/>
                <w:iCs/>
              </w:rPr>
              <w:t>The Corporate Alien Tort: ATS Litigation against Multinational Corporations</w:t>
            </w:r>
            <w:r w:rsidRPr="001C6B5C">
              <w:rPr>
                <w:rFonts w:asciiTheme="majorHAnsi" w:hAnsiTheme="majorHAnsi" w:cstheme="majorHAnsi"/>
              </w:rPr>
              <w:t xml:space="preserve"> (pages 118 – 147).</w:t>
            </w:r>
          </w:p>
          <w:p w14:paraId="0C1A5622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69671032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United Nations, </w:t>
            </w:r>
            <w:r w:rsidRPr="001C6B5C">
              <w:rPr>
                <w:rFonts w:asciiTheme="majorHAnsi" w:hAnsiTheme="majorHAnsi" w:cstheme="majorHAnsi"/>
                <w:i/>
                <w:iCs/>
              </w:rPr>
              <w:t>Protect, Respect and Remedy Framework and Guiding Principles</w:t>
            </w:r>
            <w:r w:rsidRPr="001C6B5C">
              <w:rPr>
                <w:rFonts w:asciiTheme="majorHAnsi" w:hAnsiTheme="majorHAnsi" w:cstheme="majorHAnsi"/>
              </w:rPr>
              <w:t>.</w:t>
            </w:r>
          </w:p>
          <w:p w14:paraId="31E530B2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</w:p>
          <w:p w14:paraId="721552C5" w14:textId="77777777" w:rsidR="00D150D5" w:rsidRPr="001C6B5C" w:rsidRDefault="00D150D5" w:rsidP="00D150D5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D150D5" w:rsidRPr="001C6B5C" w14:paraId="3364AC10" w14:textId="77777777" w:rsidTr="000310DF">
        <w:tc>
          <w:tcPr>
            <w:tcW w:w="2876" w:type="dxa"/>
          </w:tcPr>
          <w:p w14:paraId="439A18AB" w14:textId="1FD98E16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lastRenderedPageBreak/>
              <w:t>Session 2</w:t>
            </w:r>
            <w:r w:rsidRPr="001C6B5C">
              <w:rPr>
                <w:rFonts w:asciiTheme="majorHAnsi" w:hAnsiTheme="majorHAnsi" w:cstheme="majorHAnsi"/>
                <w:b/>
              </w:rPr>
              <w:t>4</w:t>
            </w:r>
            <w:r w:rsidRPr="001C6B5C">
              <w:rPr>
                <w:rFonts w:asciiTheme="majorHAnsi" w:hAnsiTheme="majorHAnsi" w:cstheme="majorHAnsi"/>
                <w:b/>
              </w:rPr>
              <w:t>: November 21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 w:rsidRPr="001C6B5C">
              <w:rPr>
                <w:rFonts w:asciiTheme="majorHAnsi" w:hAnsiTheme="majorHAnsi" w:cstheme="majorHAnsi"/>
                <w:b/>
              </w:rPr>
              <w:t xml:space="preserve">  </w:t>
            </w:r>
          </w:p>
        </w:tc>
        <w:tc>
          <w:tcPr>
            <w:tcW w:w="2877" w:type="dxa"/>
          </w:tcPr>
          <w:p w14:paraId="09B120CE" w14:textId="4089F109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3: Race and Non-Discrimination under International Human Rights Law</w:t>
            </w:r>
          </w:p>
        </w:tc>
        <w:tc>
          <w:tcPr>
            <w:tcW w:w="2877" w:type="dxa"/>
          </w:tcPr>
          <w:p w14:paraId="06F0ADFB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  <w:i/>
                <w:iCs/>
              </w:rPr>
            </w:pPr>
            <w:r w:rsidRPr="001C6B5C">
              <w:rPr>
                <w:rFonts w:asciiTheme="majorHAnsi" w:hAnsiTheme="majorHAnsi" w:cstheme="majorHAnsi"/>
                <w:bCs/>
                <w:i/>
                <w:iCs/>
              </w:rPr>
              <w:t>Rosalind Williams v. Spain (2001)</w:t>
            </w:r>
          </w:p>
          <w:p w14:paraId="5A4F2324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  <w:i/>
                <w:iCs/>
              </w:rPr>
            </w:pPr>
          </w:p>
          <w:p w14:paraId="6B4439A7" w14:textId="2903F552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  <w:i/>
                <w:iCs/>
              </w:rPr>
              <w:t>Muhammed v. Spain</w:t>
            </w:r>
            <w:r w:rsidRPr="001C6B5C">
              <w:rPr>
                <w:rFonts w:asciiTheme="majorHAnsi" w:hAnsiTheme="majorHAnsi" w:cstheme="majorHAnsi"/>
                <w:bCs/>
              </w:rPr>
              <w:t xml:space="preserve"> (2022)</w:t>
            </w:r>
          </w:p>
        </w:tc>
      </w:tr>
      <w:tr w:rsidR="00D150D5" w:rsidRPr="001C6B5C" w14:paraId="79F6E5E5" w14:textId="77777777" w:rsidTr="000310DF">
        <w:tc>
          <w:tcPr>
            <w:tcW w:w="2876" w:type="dxa"/>
          </w:tcPr>
          <w:p w14:paraId="3829A6F9" w14:textId="61CAEA20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2</w:t>
            </w:r>
            <w:r w:rsidRPr="001C6B5C">
              <w:rPr>
                <w:rFonts w:asciiTheme="majorHAnsi" w:hAnsiTheme="majorHAnsi" w:cstheme="majorHAnsi"/>
                <w:b/>
              </w:rPr>
              <w:t>5</w:t>
            </w:r>
            <w:r w:rsidRPr="001C6B5C">
              <w:rPr>
                <w:rFonts w:asciiTheme="majorHAnsi" w:hAnsiTheme="majorHAnsi" w:cstheme="majorHAnsi"/>
                <w:b/>
              </w:rPr>
              <w:t>: November 27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</w:p>
        </w:tc>
        <w:tc>
          <w:tcPr>
            <w:tcW w:w="2877" w:type="dxa"/>
          </w:tcPr>
          <w:p w14:paraId="30F76B09" w14:textId="17E70B15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</w:rPr>
              <w:t xml:space="preserve">Block 3: </w:t>
            </w:r>
            <w:r w:rsidRPr="00D150D5">
              <w:rPr>
                <w:rFonts w:asciiTheme="majorHAnsi" w:hAnsiTheme="majorHAnsi" w:cstheme="majorHAnsi"/>
              </w:rPr>
              <w:t>Pop Culture and Human Rights: From Eurovision to Bollywood</w:t>
            </w:r>
          </w:p>
        </w:tc>
        <w:tc>
          <w:tcPr>
            <w:tcW w:w="2877" w:type="dxa"/>
          </w:tcPr>
          <w:p w14:paraId="1ED2042D" w14:textId="15A0D243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  <w:iCs/>
              </w:rPr>
              <w:t>Dubin, A.,</w:t>
            </w:r>
            <w:r w:rsidRPr="001C6B5C">
              <w:rPr>
                <w:rFonts w:asciiTheme="majorHAnsi" w:hAnsiTheme="majorHAnsi" w:cstheme="majorHAnsi"/>
                <w:iCs/>
              </w:rPr>
              <w:t xml:space="preserve"> </w:t>
            </w:r>
            <w:r w:rsidRPr="001C6B5C">
              <w:rPr>
                <w:rFonts w:asciiTheme="majorHAnsi" w:hAnsiTheme="majorHAnsi" w:cstheme="majorHAnsi"/>
                <w:i/>
                <w:iCs/>
              </w:rPr>
              <w:t>A Human Rights-Based Analysis of the Eurovision Song Contest and the European Broadcasting Union</w:t>
            </w:r>
          </w:p>
        </w:tc>
      </w:tr>
      <w:tr w:rsidR="00D150D5" w:rsidRPr="001C6B5C" w14:paraId="2B1E7B6A" w14:textId="77777777" w:rsidTr="000310DF">
        <w:tc>
          <w:tcPr>
            <w:tcW w:w="2876" w:type="dxa"/>
          </w:tcPr>
          <w:p w14:paraId="72830593" w14:textId="3F43ED6F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2</w:t>
            </w:r>
            <w:r w:rsidRPr="001C6B5C">
              <w:rPr>
                <w:rFonts w:asciiTheme="majorHAnsi" w:hAnsiTheme="majorHAnsi" w:cstheme="majorHAnsi"/>
                <w:b/>
              </w:rPr>
              <w:t>6</w:t>
            </w:r>
            <w:r w:rsidRPr="001C6B5C">
              <w:rPr>
                <w:rFonts w:asciiTheme="majorHAnsi" w:hAnsiTheme="majorHAnsi" w:cstheme="majorHAnsi"/>
                <w:b/>
              </w:rPr>
              <w:t>: November 28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 </w:t>
            </w:r>
          </w:p>
        </w:tc>
        <w:tc>
          <w:tcPr>
            <w:tcW w:w="2877" w:type="dxa"/>
          </w:tcPr>
          <w:p w14:paraId="2779D742" w14:textId="55AF1F91" w:rsidR="00D150D5" w:rsidRPr="00D150D5" w:rsidRDefault="00D150D5" w:rsidP="00D150D5">
            <w:pPr>
              <w:jc w:val="center"/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3:  Human Rights and International Criminal Law part 1</w:t>
            </w:r>
          </w:p>
        </w:tc>
        <w:tc>
          <w:tcPr>
            <w:tcW w:w="2877" w:type="dxa"/>
          </w:tcPr>
          <w:p w14:paraId="3A5AE59A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  <w:r w:rsidRPr="001C6B5C">
              <w:rPr>
                <w:rFonts w:asciiTheme="majorHAnsi" w:hAnsiTheme="majorHAnsi" w:cstheme="majorHAnsi"/>
                <w:i/>
              </w:rPr>
              <w:t>The Rome Statute (Articles 5 - 8bis)</w:t>
            </w:r>
          </w:p>
          <w:p w14:paraId="4C271C50" w14:textId="77777777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  <w:p w14:paraId="1375FAF6" w14:textId="77777777" w:rsidR="00D150D5" w:rsidRPr="001C6B5C" w:rsidRDefault="00D150D5" w:rsidP="00D150D5">
            <w:pPr>
              <w:rPr>
                <w:rFonts w:asciiTheme="majorHAnsi" w:hAnsiTheme="majorHAnsi" w:cstheme="majorHAnsi"/>
              </w:rPr>
            </w:pPr>
            <w:r w:rsidRPr="001C6B5C">
              <w:rPr>
                <w:rFonts w:asciiTheme="majorHAnsi" w:hAnsiTheme="majorHAnsi" w:cstheme="majorHAnsi"/>
              </w:rPr>
              <w:t xml:space="preserve">Lee Donoho, D., </w:t>
            </w:r>
            <w:r w:rsidRPr="001C6B5C">
              <w:rPr>
                <w:rFonts w:asciiTheme="majorHAnsi" w:hAnsiTheme="majorHAnsi" w:cstheme="majorHAnsi"/>
                <w:i/>
              </w:rPr>
              <w:t>International Criminal Law, Humanitarian Law and Human Rights.</w:t>
            </w:r>
            <w:r w:rsidRPr="001C6B5C">
              <w:rPr>
                <w:rFonts w:asciiTheme="majorHAnsi" w:hAnsiTheme="majorHAnsi" w:cstheme="majorHAnsi"/>
              </w:rPr>
              <w:t xml:space="preserve"> </w:t>
            </w:r>
          </w:p>
          <w:p w14:paraId="0843C663" w14:textId="3029774D" w:rsidR="00D150D5" w:rsidRPr="001C6B5C" w:rsidRDefault="00D150D5" w:rsidP="00D150D5">
            <w:pPr>
              <w:rPr>
                <w:rFonts w:asciiTheme="majorHAnsi" w:hAnsiTheme="majorHAnsi" w:cstheme="majorHAnsi"/>
                <w:iCs/>
              </w:rPr>
            </w:pPr>
            <w:r w:rsidRPr="001C6B5C">
              <w:rPr>
                <w:rFonts w:asciiTheme="majorHAnsi" w:hAnsiTheme="majorHAnsi" w:cstheme="majorHAnsi"/>
                <w:bCs/>
              </w:rPr>
              <w:t xml:space="preserve"> </w:t>
            </w:r>
          </w:p>
        </w:tc>
      </w:tr>
      <w:tr w:rsidR="00D150D5" w:rsidRPr="001C6B5C" w14:paraId="24C11928" w14:textId="77777777" w:rsidTr="000310DF">
        <w:tc>
          <w:tcPr>
            <w:tcW w:w="2876" w:type="dxa"/>
          </w:tcPr>
          <w:p w14:paraId="2463779D" w14:textId="78BED21A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t>Session 27: December 4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41D286D6" w14:textId="77777777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Block 3:  Human Rights and International Criminal Law part 2</w:t>
            </w:r>
          </w:p>
          <w:p w14:paraId="16F07E21" w14:textId="448B8C9E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1C6B5C">
              <w:rPr>
                <w:rFonts w:asciiTheme="majorHAnsi" w:hAnsiTheme="majorHAnsi" w:cstheme="majorHAnsi"/>
                <w:bCs/>
              </w:rPr>
              <w:t>Focus on transitional justice</w:t>
            </w:r>
          </w:p>
        </w:tc>
        <w:tc>
          <w:tcPr>
            <w:tcW w:w="2877" w:type="dxa"/>
          </w:tcPr>
          <w:p w14:paraId="389E712D" w14:textId="77777777" w:rsidR="00D150D5" w:rsidRPr="001C6B5C" w:rsidRDefault="00D150D5" w:rsidP="00D150D5">
            <w:pPr>
              <w:rPr>
                <w:rFonts w:asciiTheme="majorHAnsi" w:hAnsiTheme="majorHAnsi" w:cstheme="majorHAnsi"/>
                <w:iCs/>
                <w:lang w:val="en-ES"/>
              </w:rPr>
            </w:pPr>
            <w:r w:rsidRPr="001C6B5C">
              <w:rPr>
                <w:rFonts w:asciiTheme="majorHAnsi" w:hAnsiTheme="majorHAnsi" w:cstheme="majorHAnsi"/>
                <w:iCs/>
                <w:lang w:val="en-ES"/>
              </w:rPr>
              <w:t>United Nations Human Rights Council. (2012, August 9). Report of the Special Rapporteur on the promotion of truth, justice, reparation and guarantees of non</w:t>
            </w:r>
            <w:r w:rsidRPr="001C6B5C">
              <w:rPr>
                <w:rFonts w:asciiTheme="majorHAnsi" w:hAnsiTheme="majorHAnsi" w:cstheme="majorHAnsi"/>
                <w:iCs/>
                <w:lang w:val="en-ES"/>
              </w:rPr>
              <w:noBreakHyphen/>
              <w:t>recurrence (UN Doc. A/HRC/21/46).</w:t>
            </w:r>
          </w:p>
          <w:p w14:paraId="23238564" w14:textId="52E2168C" w:rsidR="00D150D5" w:rsidRPr="001C6B5C" w:rsidRDefault="00D150D5" w:rsidP="00D150D5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D150D5" w:rsidRPr="001C6B5C" w14:paraId="7E9D6645" w14:textId="77777777" w:rsidTr="000310DF">
        <w:tc>
          <w:tcPr>
            <w:tcW w:w="2876" w:type="dxa"/>
          </w:tcPr>
          <w:p w14:paraId="558903B1" w14:textId="4DAE15DD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C6B5C">
              <w:rPr>
                <w:rFonts w:asciiTheme="majorHAnsi" w:hAnsiTheme="majorHAnsi" w:cstheme="majorHAnsi"/>
                <w:b/>
              </w:rPr>
              <w:lastRenderedPageBreak/>
              <w:t>Session 28: December 5</w:t>
            </w:r>
            <w:r w:rsidRPr="001C6B5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C6B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877" w:type="dxa"/>
          </w:tcPr>
          <w:p w14:paraId="045F8621" w14:textId="27940718" w:rsidR="00D150D5" w:rsidRPr="001C6B5C" w:rsidRDefault="00D150D5" w:rsidP="00D150D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Exam Review</w:t>
            </w:r>
          </w:p>
        </w:tc>
        <w:tc>
          <w:tcPr>
            <w:tcW w:w="2877" w:type="dxa"/>
          </w:tcPr>
          <w:p w14:paraId="5FA957E2" w14:textId="3863452B" w:rsidR="00D150D5" w:rsidRPr="00D150D5" w:rsidRDefault="00D150D5" w:rsidP="00D150D5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 xml:space="preserve">Bring in </w:t>
            </w:r>
            <w:r w:rsidR="00E63FAC">
              <w:rPr>
                <w:rFonts w:asciiTheme="majorHAnsi" w:hAnsiTheme="majorHAnsi" w:cstheme="majorHAnsi"/>
                <w:iCs/>
              </w:rPr>
              <w:t xml:space="preserve">your </w:t>
            </w:r>
            <w:r>
              <w:rPr>
                <w:rFonts w:asciiTheme="majorHAnsi" w:hAnsiTheme="majorHAnsi" w:cstheme="majorHAnsi"/>
                <w:iCs/>
              </w:rPr>
              <w:t>questions</w:t>
            </w:r>
            <w:r w:rsidR="00E63FAC">
              <w:rPr>
                <w:rFonts w:asciiTheme="majorHAnsi" w:hAnsiTheme="majorHAnsi" w:cstheme="majorHAnsi"/>
                <w:iCs/>
              </w:rPr>
              <w:t xml:space="preserve"> about the material.</w:t>
            </w:r>
          </w:p>
        </w:tc>
      </w:tr>
    </w:tbl>
    <w:p w14:paraId="6EE0D653" w14:textId="77777777" w:rsidR="000310DF" w:rsidRPr="001C6B5C" w:rsidRDefault="000310DF" w:rsidP="00934573">
      <w:pPr>
        <w:jc w:val="center"/>
        <w:rPr>
          <w:rFonts w:asciiTheme="majorHAnsi" w:hAnsiTheme="majorHAnsi" w:cstheme="majorHAnsi"/>
          <w:b/>
        </w:rPr>
      </w:pPr>
    </w:p>
    <w:p w14:paraId="700E0FC6" w14:textId="77777777" w:rsidR="000310DF" w:rsidRPr="001C6B5C" w:rsidRDefault="000310DF" w:rsidP="00934573">
      <w:pPr>
        <w:jc w:val="center"/>
        <w:rPr>
          <w:rFonts w:asciiTheme="majorHAnsi" w:hAnsiTheme="majorHAnsi" w:cstheme="majorHAnsi"/>
          <w:b/>
        </w:rPr>
      </w:pPr>
    </w:p>
    <w:p w14:paraId="4C3A1A4F" w14:textId="77777777" w:rsidR="00C95005" w:rsidRPr="001C6B5C" w:rsidRDefault="00864447" w:rsidP="00E977A5">
      <w:pPr>
        <w:jc w:val="center"/>
        <w:rPr>
          <w:rFonts w:asciiTheme="majorHAnsi" w:hAnsiTheme="majorHAnsi" w:cstheme="majorHAnsi"/>
          <w:b/>
          <w:highlight w:val="yellow"/>
        </w:rPr>
      </w:pPr>
      <w:r w:rsidRPr="001C6B5C">
        <w:rPr>
          <w:rFonts w:asciiTheme="majorHAnsi" w:hAnsiTheme="majorHAnsi" w:cstheme="majorHAnsi"/>
          <w:b/>
          <w:highlight w:val="yellow"/>
        </w:rPr>
        <w:t>Note</w:t>
      </w:r>
      <w:r w:rsidR="008473A8" w:rsidRPr="001C6B5C">
        <w:rPr>
          <w:rFonts w:asciiTheme="majorHAnsi" w:hAnsiTheme="majorHAnsi" w:cstheme="majorHAnsi"/>
          <w:b/>
          <w:highlight w:val="yellow"/>
        </w:rPr>
        <w:t>s</w:t>
      </w:r>
      <w:r w:rsidRPr="001C6B5C">
        <w:rPr>
          <w:rFonts w:asciiTheme="majorHAnsi" w:hAnsiTheme="majorHAnsi" w:cstheme="majorHAnsi"/>
          <w:b/>
          <w:highlight w:val="yellow"/>
        </w:rPr>
        <w:t xml:space="preserve">: </w:t>
      </w:r>
    </w:p>
    <w:p w14:paraId="2DA826F9" w14:textId="7F5F5137" w:rsidR="001C6B5C" w:rsidRPr="001C6B5C" w:rsidRDefault="001C6B5C" w:rsidP="001C6B5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b/>
          <w:highlight w:val="yellow"/>
        </w:rPr>
      </w:pPr>
      <w:r w:rsidRPr="001C6B5C">
        <w:rPr>
          <w:rFonts w:asciiTheme="majorHAnsi" w:hAnsiTheme="majorHAnsi" w:cstheme="majorHAnsi"/>
          <w:b/>
          <w:highlight w:val="yellow"/>
        </w:rPr>
        <w:t>Please take note of classes 11, 12, 13 and 14, which do not have in person formats.</w:t>
      </w:r>
    </w:p>
    <w:p w14:paraId="034861AA" w14:textId="5F0BF220" w:rsidR="00934573" w:rsidRDefault="008473A8" w:rsidP="001C6B5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b/>
          <w:highlight w:val="yellow"/>
        </w:rPr>
      </w:pPr>
      <w:r w:rsidRPr="001C6B5C">
        <w:rPr>
          <w:rFonts w:asciiTheme="majorHAnsi" w:hAnsiTheme="majorHAnsi" w:cstheme="majorHAnsi"/>
          <w:b/>
          <w:highlight w:val="yellow"/>
        </w:rPr>
        <w:t xml:space="preserve">Class </w:t>
      </w:r>
      <w:r w:rsidR="00E63FAC">
        <w:rPr>
          <w:rFonts w:asciiTheme="majorHAnsi" w:hAnsiTheme="majorHAnsi" w:cstheme="majorHAnsi"/>
          <w:b/>
          <w:highlight w:val="yellow"/>
        </w:rPr>
        <w:t>r</w:t>
      </w:r>
      <w:r w:rsidR="00934573" w:rsidRPr="001C6B5C">
        <w:rPr>
          <w:rFonts w:asciiTheme="majorHAnsi" w:hAnsiTheme="majorHAnsi" w:cstheme="majorHAnsi"/>
          <w:b/>
          <w:highlight w:val="yellow"/>
        </w:rPr>
        <w:t>eading</w:t>
      </w:r>
      <w:r w:rsidR="001065E2" w:rsidRPr="001C6B5C">
        <w:rPr>
          <w:rFonts w:asciiTheme="majorHAnsi" w:hAnsiTheme="majorHAnsi" w:cstheme="majorHAnsi"/>
          <w:b/>
          <w:highlight w:val="yellow"/>
        </w:rPr>
        <w:t>s</w:t>
      </w:r>
      <w:r w:rsidR="00535A72" w:rsidRPr="001C6B5C">
        <w:rPr>
          <w:rFonts w:asciiTheme="majorHAnsi" w:hAnsiTheme="majorHAnsi" w:cstheme="majorHAnsi"/>
          <w:b/>
          <w:highlight w:val="yellow"/>
        </w:rPr>
        <w:t xml:space="preserve"> </w:t>
      </w:r>
      <w:r w:rsidR="00C95005" w:rsidRPr="001C6B5C">
        <w:rPr>
          <w:rFonts w:asciiTheme="majorHAnsi" w:hAnsiTheme="majorHAnsi" w:cstheme="majorHAnsi"/>
          <w:b/>
          <w:highlight w:val="yellow"/>
        </w:rPr>
        <w:t>are</w:t>
      </w:r>
      <w:r w:rsidRPr="001C6B5C">
        <w:rPr>
          <w:rFonts w:asciiTheme="majorHAnsi" w:hAnsiTheme="majorHAnsi" w:cstheme="majorHAnsi"/>
          <w:b/>
          <w:highlight w:val="yellow"/>
        </w:rPr>
        <w:t xml:space="preserve"> located on</w:t>
      </w:r>
      <w:r w:rsidR="00535A72" w:rsidRPr="001C6B5C">
        <w:rPr>
          <w:rFonts w:asciiTheme="majorHAnsi" w:hAnsiTheme="majorHAnsi" w:cstheme="majorHAnsi"/>
          <w:b/>
          <w:highlight w:val="yellow"/>
        </w:rPr>
        <w:t xml:space="preserve"> </w:t>
      </w:r>
      <w:r w:rsidR="008C5600" w:rsidRPr="001C6B5C">
        <w:rPr>
          <w:rFonts w:asciiTheme="majorHAnsi" w:hAnsiTheme="majorHAnsi" w:cstheme="majorHAnsi"/>
          <w:b/>
          <w:highlight w:val="yellow"/>
        </w:rPr>
        <w:t>OneDrive</w:t>
      </w:r>
      <w:r w:rsidR="00535A72" w:rsidRPr="001C6B5C">
        <w:rPr>
          <w:rFonts w:asciiTheme="majorHAnsi" w:hAnsiTheme="majorHAnsi" w:cstheme="majorHAnsi"/>
          <w:b/>
          <w:highlight w:val="yellow"/>
        </w:rPr>
        <w:t xml:space="preserve"> </w:t>
      </w:r>
      <w:r w:rsidRPr="001C6B5C">
        <w:rPr>
          <w:rFonts w:asciiTheme="majorHAnsi" w:hAnsiTheme="majorHAnsi" w:cstheme="majorHAnsi"/>
          <w:b/>
          <w:highlight w:val="yellow"/>
        </w:rPr>
        <w:t>via the link on Moodle</w:t>
      </w:r>
    </w:p>
    <w:p w14:paraId="2699D793" w14:textId="184B2BAD" w:rsidR="001C6B5C" w:rsidRPr="001C6B5C" w:rsidRDefault="001C6B5C" w:rsidP="001C6B5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b/>
          <w:highlight w:val="yellow"/>
        </w:rPr>
      </w:pPr>
      <w:r>
        <w:rPr>
          <w:rFonts w:asciiTheme="majorHAnsi" w:hAnsiTheme="majorHAnsi" w:cstheme="majorHAnsi"/>
          <w:b/>
          <w:highlight w:val="yellow"/>
        </w:rPr>
        <w:t xml:space="preserve">All </w:t>
      </w:r>
      <w:r w:rsidR="00E63FAC">
        <w:rPr>
          <w:rFonts w:asciiTheme="majorHAnsi" w:hAnsiTheme="majorHAnsi" w:cstheme="majorHAnsi"/>
          <w:b/>
          <w:highlight w:val="yellow"/>
        </w:rPr>
        <w:t xml:space="preserve">written </w:t>
      </w:r>
      <w:r>
        <w:rPr>
          <w:rFonts w:asciiTheme="majorHAnsi" w:hAnsiTheme="majorHAnsi" w:cstheme="majorHAnsi"/>
          <w:b/>
          <w:highlight w:val="yellow"/>
        </w:rPr>
        <w:t xml:space="preserve">assignments will be uploaded on Moodle and checked for plagiarism and AI use. </w:t>
      </w:r>
    </w:p>
    <w:p w14:paraId="0AD778FF" w14:textId="74AE2DD5" w:rsidR="00934573" w:rsidRPr="001C6B5C" w:rsidRDefault="00934573" w:rsidP="00F86325">
      <w:pPr>
        <w:jc w:val="center"/>
        <w:rPr>
          <w:rFonts w:asciiTheme="majorHAnsi" w:hAnsiTheme="majorHAnsi" w:cstheme="majorHAnsi"/>
          <w:b/>
          <w:u w:val="single"/>
        </w:rPr>
      </w:pPr>
    </w:p>
    <w:p w14:paraId="59213F2F" w14:textId="316B213D" w:rsidR="000445AE" w:rsidRPr="001C6B5C" w:rsidRDefault="000445AE" w:rsidP="00F86325">
      <w:pPr>
        <w:jc w:val="center"/>
        <w:rPr>
          <w:rFonts w:asciiTheme="majorHAnsi" w:hAnsiTheme="majorHAnsi" w:cstheme="majorHAnsi"/>
          <w:b/>
          <w:color w:val="C00000"/>
          <w:u w:val="single"/>
        </w:rPr>
      </w:pPr>
      <w:r w:rsidRPr="001C6B5C">
        <w:rPr>
          <w:rFonts w:asciiTheme="majorHAnsi" w:hAnsiTheme="majorHAnsi" w:cstheme="majorHAnsi"/>
          <w:b/>
          <w:color w:val="C00000"/>
          <w:u w:val="single"/>
        </w:rPr>
        <w:t>Block 1: International Protection of Human Rights: The Work of the United Nations</w:t>
      </w:r>
    </w:p>
    <w:p w14:paraId="1947178D" w14:textId="77777777" w:rsidR="00276814" w:rsidRPr="001C6B5C" w:rsidRDefault="00276814" w:rsidP="00F86325">
      <w:pPr>
        <w:rPr>
          <w:rFonts w:asciiTheme="majorHAnsi" w:hAnsiTheme="majorHAnsi" w:cstheme="majorHAnsi"/>
          <w:b/>
        </w:rPr>
      </w:pPr>
    </w:p>
    <w:p w14:paraId="2AD13950" w14:textId="58D57F7D" w:rsidR="00F86325" w:rsidRPr="001C6B5C" w:rsidRDefault="007D52FC" w:rsidP="00F86325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455662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481AC8" w:rsidRPr="001C6B5C">
        <w:rPr>
          <w:rFonts w:asciiTheme="majorHAnsi" w:hAnsiTheme="majorHAnsi" w:cstheme="majorHAnsi"/>
          <w:b/>
          <w:color w:val="0070C0"/>
          <w:u w:val="single"/>
        </w:rPr>
        <w:t>1</w:t>
      </w:r>
      <w:r w:rsidR="00E029DB" w:rsidRPr="001C6B5C">
        <w:rPr>
          <w:rFonts w:asciiTheme="majorHAnsi" w:hAnsiTheme="majorHAnsi" w:cstheme="majorHAnsi"/>
          <w:b/>
          <w:color w:val="0070C0"/>
          <w:u w:val="single"/>
        </w:rPr>
        <w:t>)</w:t>
      </w:r>
      <w:r w:rsidR="00F86325" w:rsidRPr="001C6B5C">
        <w:rPr>
          <w:rFonts w:asciiTheme="majorHAnsi" w:hAnsiTheme="majorHAnsi" w:cstheme="majorHAnsi"/>
          <w:b/>
          <w:color w:val="0070C0"/>
          <w:u w:val="single"/>
        </w:rPr>
        <w:t>: What are Human Rights?</w:t>
      </w:r>
    </w:p>
    <w:p w14:paraId="3790810A" w14:textId="77777777" w:rsidR="00F86325" w:rsidRPr="001C6B5C" w:rsidRDefault="00F86325" w:rsidP="00F86325">
      <w:pPr>
        <w:rPr>
          <w:rFonts w:asciiTheme="majorHAnsi" w:hAnsiTheme="majorHAnsi" w:cstheme="majorHAnsi"/>
        </w:rPr>
      </w:pPr>
    </w:p>
    <w:p w14:paraId="3DB32158" w14:textId="77777777" w:rsidR="00F86325" w:rsidRPr="001C6B5C" w:rsidRDefault="00F86325" w:rsidP="00F86325">
      <w:p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Readings:</w:t>
      </w:r>
    </w:p>
    <w:p w14:paraId="3F0864C1" w14:textId="5EF0C970" w:rsidR="003E14A3" w:rsidRPr="001C6B5C" w:rsidRDefault="001A14C1" w:rsidP="00F86325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D.</w:t>
      </w:r>
      <w:r w:rsidRPr="001C6B5C">
        <w:rPr>
          <w:rFonts w:asciiTheme="majorHAnsi" w:hAnsiTheme="majorHAnsi" w:cstheme="majorHAnsi"/>
        </w:rPr>
        <w:t>,</w:t>
      </w:r>
      <w:r w:rsidRPr="001C6B5C">
        <w:rPr>
          <w:rFonts w:asciiTheme="majorHAnsi" w:hAnsiTheme="majorHAnsi" w:cstheme="majorHAnsi"/>
          <w:i/>
        </w:rPr>
        <w:t xml:space="preserve"> What are International Human Rights? in </w:t>
      </w:r>
      <w:r w:rsidRPr="001C6B5C">
        <w:rPr>
          <w:rFonts w:asciiTheme="majorHAnsi" w:hAnsiTheme="majorHAnsi" w:cstheme="majorHAnsi"/>
          <w:u w:val="single"/>
        </w:rPr>
        <w:t>International Human Rights Law</w:t>
      </w:r>
      <w:r w:rsidR="00F05A1E" w:rsidRPr="001C6B5C">
        <w:rPr>
          <w:rFonts w:asciiTheme="majorHAnsi" w:hAnsiTheme="majorHAnsi" w:cstheme="majorHAnsi"/>
          <w:u w:val="single"/>
        </w:rPr>
        <w:t>,</w:t>
      </w:r>
      <w:r w:rsidR="00F05A1E" w:rsidRPr="001C6B5C">
        <w:rPr>
          <w:rFonts w:asciiTheme="majorHAnsi" w:hAnsiTheme="majorHAnsi" w:cstheme="majorHAnsi"/>
        </w:rPr>
        <w:t xml:space="preserve"> Carolina Academic Press (2017)</w:t>
      </w:r>
      <w:r w:rsidR="000445AE" w:rsidRPr="001C6B5C">
        <w:rPr>
          <w:rFonts w:asciiTheme="majorHAnsi" w:hAnsiTheme="majorHAnsi" w:cstheme="majorHAnsi"/>
        </w:rPr>
        <w:t>.</w:t>
      </w:r>
    </w:p>
    <w:p w14:paraId="39214446" w14:textId="7705B099" w:rsidR="00091BA4" w:rsidRPr="001C6B5C" w:rsidRDefault="00091BA4" w:rsidP="00F86325">
      <w:pPr>
        <w:rPr>
          <w:rFonts w:asciiTheme="majorHAnsi" w:hAnsiTheme="majorHAnsi" w:cstheme="majorHAnsi"/>
        </w:rPr>
      </w:pPr>
    </w:p>
    <w:p w14:paraId="418BA3C0" w14:textId="77777777" w:rsidR="00B32419" w:rsidRPr="001C6B5C" w:rsidRDefault="00B32419" w:rsidP="00F86325">
      <w:pPr>
        <w:rPr>
          <w:rFonts w:asciiTheme="majorHAnsi" w:hAnsiTheme="majorHAnsi" w:cstheme="majorHAnsi"/>
          <w:b/>
        </w:rPr>
      </w:pPr>
    </w:p>
    <w:p w14:paraId="79602189" w14:textId="519347B4" w:rsidR="00934573" w:rsidRPr="001C6B5C" w:rsidRDefault="007D52FC" w:rsidP="00F86325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455662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235D77" w:rsidRPr="001C6B5C">
        <w:rPr>
          <w:rFonts w:asciiTheme="majorHAnsi" w:hAnsiTheme="majorHAnsi" w:cstheme="majorHAnsi"/>
          <w:b/>
          <w:color w:val="0070C0"/>
          <w:u w:val="single"/>
        </w:rPr>
        <w:t>2) Human Rights Legislation</w:t>
      </w:r>
      <w:r w:rsidR="00137706" w:rsidRPr="001C6B5C">
        <w:rPr>
          <w:rFonts w:asciiTheme="majorHAnsi" w:hAnsiTheme="majorHAnsi" w:cstheme="majorHAnsi"/>
          <w:b/>
          <w:color w:val="0070C0"/>
          <w:u w:val="single"/>
        </w:rPr>
        <w:t xml:space="preserve">:  Applying and Interpreting Human Rights Legislation </w:t>
      </w:r>
      <w:r w:rsidR="00235D77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</w:p>
    <w:p w14:paraId="67212BD4" w14:textId="77777777" w:rsidR="00432012" w:rsidRPr="001C6B5C" w:rsidRDefault="00432012" w:rsidP="00F86325">
      <w:pPr>
        <w:rPr>
          <w:rFonts w:asciiTheme="majorHAnsi" w:hAnsiTheme="majorHAnsi" w:cstheme="majorHAnsi"/>
          <w:b/>
        </w:rPr>
      </w:pPr>
    </w:p>
    <w:p w14:paraId="27302EBF" w14:textId="77777777" w:rsidR="00432012" w:rsidRPr="001C6B5C" w:rsidRDefault="00432012" w:rsidP="00432012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Basic Principles of International Law in Connection with Human Rights</w:t>
      </w:r>
    </w:p>
    <w:p w14:paraId="7E7E1C0A" w14:textId="77777777" w:rsidR="00432012" w:rsidRPr="001C6B5C" w:rsidRDefault="00432012" w:rsidP="00432012">
      <w:pPr>
        <w:rPr>
          <w:rFonts w:asciiTheme="majorHAnsi" w:hAnsiTheme="majorHAnsi" w:cstheme="majorHAnsi"/>
        </w:rPr>
      </w:pPr>
    </w:p>
    <w:p w14:paraId="4706B6D9" w14:textId="7707E567" w:rsidR="00432012" w:rsidRPr="001C6B5C" w:rsidRDefault="00432012" w:rsidP="00432012">
      <w:pPr>
        <w:rPr>
          <w:rFonts w:asciiTheme="majorHAnsi" w:hAnsiTheme="majorHAnsi" w:cstheme="majorHAnsi"/>
          <w:u w:val="single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D.</w:t>
      </w:r>
      <w:r w:rsidR="00DA72C8" w:rsidRPr="001C6B5C">
        <w:rPr>
          <w:rFonts w:asciiTheme="majorHAnsi" w:hAnsiTheme="majorHAnsi" w:cstheme="majorHAnsi"/>
        </w:rPr>
        <w:t>,</w:t>
      </w:r>
      <w:r w:rsidRPr="001C6B5C">
        <w:rPr>
          <w:rFonts w:asciiTheme="majorHAnsi" w:hAnsiTheme="majorHAnsi" w:cstheme="majorHAnsi"/>
        </w:rPr>
        <w:t xml:space="preserve"> </w:t>
      </w:r>
      <w:r w:rsidRPr="001C6B5C">
        <w:rPr>
          <w:rFonts w:asciiTheme="majorHAnsi" w:hAnsiTheme="majorHAnsi" w:cstheme="majorHAnsi"/>
          <w:i/>
        </w:rPr>
        <w:t>Basic Principles of International Law Relevant to Human Rights</w:t>
      </w:r>
      <w:r w:rsidR="00F05A1E" w:rsidRPr="001C6B5C">
        <w:rPr>
          <w:rFonts w:asciiTheme="majorHAnsi" w:hAnsiTheme="majorHAnsi" w:cstheme="majorHAnsi"/>
          <w:i/>
        </w:rPr>
        <w:t>.</w:t>
      </w:r>
    </w:p>
    <w:p w14:paraId="7E9B4EEF" w14:textId="77777777" w:rsidR="00432012" w:rsidRPr="001C6B5C" w:rsidRDefault="00432012" w:rsidP="00F86325">
      <w:pPr>
        <w:rPr>
          <w:rFonts w:asciiTheme="majorHAnsi" w:hAnsiTheme="majorHAnsi" w:cstheme="majorHAnsi"/>
          <w:b/>
        </w:rPr>
      </w:pPr>
    </w:p>
    <w:p w14:paraId="77F37755" w14:textId="174F3B42" w:rsidR="00934573" w:rsidRPr="001C6B5C" w:rsidRDefault="004B1619" w:rsidP="00091BA4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Human Rights under International Law</w:t>
      </w:r>
      <w:r w:rsidR="00B14F36" w:rsidRPr="001C6B5C">
        <w:rPr>
          <w:rFonts w:asciiTheme="majorHAnsi" w:hAnsiTheme="majorHAnsi" w:cstheme="majorHAnsi"/>
          <w:b/>
        </w:rPr>
        <w:t>: The Treaties</w:t>
      </w:r>
    </w:p>
    <w:p w14:paraId="4311D1EA" w14:textId="77777777" w:rsidR="00B14F36" w:rsidRPr="001C6B5C" w:rsidRDefault="00B14F36" w:rsidP="00B14F36">
      <w:pPr>
        <w:rPr>
          <w:rFonts w:asciiTheme="majorHAnsi" w:hAnsiTheme="majorHAnsi" w:cstheme="majorHAnsi"/>
          <w:b/>
        </w:rPr>
      </w:pPr>
    </w:p>
    <w:p w14:paraId="2158C39E" w14:textId="6ECE28CB" w:rsidR="00B14F36" w:rsidRPr="001C6B5C" w:rsidRDefault="00B14F36" w:rsidP="00B14F36">
      <w:pPr>
        <w:rPr>
          <w:rFonts w:asciiTheme="majorHAnsi" w:hAnsiTheme="majorHAnsi" w:cstheme="majorHAnsi"/>
          <w:i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6719D7" w:rsidRPr="001C6B5C">
        <w:rPr>
          <w:rFonts w:asciiTheme="majorHAnsi" w:hAnsiTheme="majorHAnsi" w:cstheme="majorHAnsi"/>
        </w:rPr>
        <w:t>D.</w:t>
      </w:r>
      <w:r w:rsidR="00DA72C8" w:rsidRPr="001C6B5C">
        <w:rPr>
          <w:rFonts w:asciiTheme="majorHAnsi" w:hAnsiTheme="majorHAnsi" w:cstheme="majorHAnsi"/>
        </w:rPr>
        <w:t>,</w:t>
      </w:r>
      <w:r w:rsidRPr="001C6B5C">
        <w:rPr>
          <w:rFonts w:asciiTheme="majorHAnsi" w:hAnsiTheme="majorHAnsi" w:cstheme="majorHAnsi"/>
        </w:rPr>
        <w:t xml:space="preserve"> </w:t>
      </w:r>
      <w:r w:rsidRPr="001C6B5C">
        <w:rPr>
          <w:rFonts w:asciiTheme="majorHAnsi" w:hAnsiTheme="majorHAnsi" w:cstheme="majorHAnsi"/>
          <w:i/>
        </w:rPr>
        <w:t xml:space="preserve">What Rights are Humans Entitled to Under International Law? </w:t>
      </w:r>
    </w:p>
    <w:p w14:paraId="1AE84B9C" w14:textId="5CA96F05" w:rsidR="00354B17" w:rsidRPr="001C6B5C" w:rsidRDefault="00354B17" w:rsidP="00B14F36">
      <w:pPr>
        <w:rPr>
          <w:rFonts w:asciiTheme="majorHAnsi" w:hAnsiTheme="majorHAnsi" w:cstheme="majorHAnsi"/>
          <w:i/>
        </w:rPr>
      </w:pPr>
    </w:p>
    <w:p w14:paraId="6B14FA5D" w14:textId="34CC0045" w:rsidR="00354B17" w:rsidRPr="001C6B5C" w:rsidRDefault="00354B17" w:rsidP="00B14F36">
      <w:pPr>
        <w:rPr>
          <w:rFonts w:asciiTheme="majorHAnsi" w:hAnsiTheme="majorHAnsi" w:cstheme="majorHAnsi"/>
          <w:iCs/>
          <w:u w:val="single"/>
        </w:rPr>
      </w:pPr>
      <w:proofErr w:type="spellStart"/>
      <w:r w:rsidRPr="001C6B5C">
        <w:rPr>
          <w:rFonts w:asciiTheme="majorHAnsi" w:hAnsiTheme="majorHAnsi" w:cstheme="majorHAnsi"/>
          <w:i/>
        </w:rPr>
        <w:t>Moyn</w:t>
      </w:r>
      <w:proofErr w:type="spellEnd"/>
      <w:r w:rsidRPr="001C6B5C">
        <w:rPr>
          <w:rFonts w:asciiTheme="majorHAnsi" w:hAnsiTheme="majorHAnsi" w:cstheme="majorHAnsi"/>
          <w:i/>
        </w:rPr>
        <w:t xml:space="preserve">, S., National Welfare and the University Declaration, in: </w:t>
      </w:r>
      <w:r w:rsidRPr="001C6B5C">
        <w:rPr>
          <w:rFonts w:asciiTheme="majorHAnsi" w:hAnsiTheme="majorHAnsi" w:cstheme="majorHAnsi"/>
          <w:iCs/>
          <w:u w:val="single"/>
        </w:rPr>
        <w:t>Not Enough: Human Rights in an Unequal World</w:t>
      </w:r>
      <w:r w:rsidRPr="001C6B5C">
        <w:rPr>
          <w:rFonts w:asciiTheme="majorHAnsi" w:hAnsiTheme="majorHAnsi" w:cstheme="majorHAnsi"/>
          <w:i/>
        </w:rPr>
        <w:t xml:space="preserve">, </w:t>
      </w:r>
      <w:r w:rsidRPr="001C6B5C">
        <w:rPr>
          <w:rFonts w:asciiTheme="majorHAnsi" w:hAnsiTheme="majorHAnsi" w:cstheme="majorHAnsi"/>
          <w:iCs/>
        </w:rPr>
        <w:t xml:space="preserve">The Belknap Press of Harvard University Press (2018). </w:t>
      </w:r>
    </w:p>
    <w:p w14:paraId="5DFE656F" w14:textId="2A7F6EB7" w:rsidR="000445AE" w:rsidRPr="001C6B5C" w:rsidRDefault="000445AE" w:rsidP="00B14F36">
      <w:pPr>
        <w:rPr>
          <w:rFonts w:asciiTheme="majorHAnsi" w:hAnsiTheme="majorHAnsi" w:cstheme="majorHAnsi"/>
          <w:b/>
        </w:rPr>
      </w:pPr>
    </w:p>
    <w:p w14:paraId="75C71BDF" w14:textId="1C8526C9" w:rsidR="006719D7" w:rsidRPr="001C6B5C" w:rsidRDefault="006719D7" w:rsidP="00B14F36">
      <w:pPr>
        <w:rPr>
          <w:rFonts w:asciiTheme="majorHAnsi" w:hAnsiTheme="majorHAnsi" w:cstheme="majorHAnsi"/>
          <w:bCs/>
          <w:i/>
          <w:iCs/>
          <w:u w:val="single"/>
        </w:rPr>
      </w:pPr>
      <w:r w:rsidRPr="001C6B5C">
        <w:rPr>
          <w:rFonts w:asciiTheme="majorHAnsi" w:hAnsiTheme="majorHAnsi" w:cstheme="majorHAnsi"/>
          <w:bCs/>
          <w:i/>
          <w:iCs/>
          <w:u w:val="single"/>
        </w:rPr>
        <w:t xml:space="preserve">Skim the following U.N. Treaties: </w:t>
      </w:r>
    </w:p>
    <w:p w14:paraId="77CA6C86" w14:textId="77777777" w:rsidR="006719D7" w:rsidRPr="001C6B5C" w:rsidRDefault="006719D7" w:rsidP="00B14F36">
      <w:pPr>
        <w:rPr>
          <w:rFonts w:asciiTheme="majorHAnsi" w:hAnsiTheme="majorHAnsi" w:cstheme="majorHAnsi"/>
          <w:i/>
          <w:iCs/>
        </w:rPr>
      </w:pPr>
    </w:p>
    <w:p w14:paraId="1F1F37E5" w14:textId="2F0F44AD" w:rsidR="00B14F36" w:rsidRPr="001C6B5C" w:rsidRDefault="00B14F36" w:rsidP="00B14F36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Universal Declaration of Human Rights</w:t>
      </w:r>
    </w:p>
    <w:p w14:paraId="27BCDC4E" w14:textId="135C5CED" w:rsidR="0024779D" w:rsidRPr="001C6B5C" w:rsidRDefault="0024779D" w:rsidP="00B14F36">
      <w:pPr>
        <w:rPr>
          <w:rFonts w:asciiTheme="majorHAnsi" w:hAnsiTheme="majorHAnsi" w:cstheme="majorHAnsi"/>
          <w:i/>
          <w:iCs/>
        </w:rPr>
      </w:pPr>
    </w:p>
    <w:p w14:paraId="13F4E9E9" w14:textId="3B2D9E19" w:rsidR="0054073A" w:rsidRPr="001C6B5C" w:rsidRDefault="006719D7" w:rsidP="0024779D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International Covenant on</w:t>
      </w:r>
      <w:r w:rsidR="0054073A" w:rsidRPr="001C6B5C">
        <w:rPr>
          <w:rFonts w:asciiTheme="majorHAnsi" w:hAnsiTheme="majorHAnsi" w:cstheme="majorHAnsi"/>
          <w:i/>
          <w:iCs/>
        </w:rPr>
        <w:t xml:space="preserve"> Civil and Political Rights</w:t>
      </w:r>
    </w:p>
    <w:p w14:paraId="6016FDF2" w14:textId="6D191716" w:rsidR="006719D7" w:rsidRPr="001C6B5C" w:rsidRDefault="006719D7" w:rsidP="0024779D">
      <w:pPr>
        <w:rPr>
          <w:rFonts w:asciiTheme="majorHAnsi" w:hAnsiTheme="majorHAnsi" w:cstheme="majorHAnsi"/>
          <w:i/>
          <w:iCs/>
        </w:rPr>
      </w:pPr>
    </w:p>
    <w:p w14:paraId="76978F97" w14:textId="6A2505CC" w:rsidR="006719D7" w:rsidRPr="001C6B5C" w:rsidRDefault="006719D7" w:rsidP="0024779D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International Covenant on Economic, Social and Political Rights</w:t>
      </w:r>
    </w:p>
    <w:p w14:paraId="667C19C6" w14:textId="41F5B598" w:rsidR="0024779D" w:rsidRPr="001C6B5C" w:rsidRDefault="0024779D" w:rsidP="0024779D">
      <w:pPr>
        <w:rPr>
          <w:rFonts w:asciiTheme="majorHAnsi" w:hAnsiTheme="majorHAnsi" w:cstheme="majorHAnsi"/>
          <w:i/>
          <w:iCs/>
        </w:rPr>
      </w:pPr>
    </w:p>
    <w:p w14:paraId="176CADD6" w14:textId="495378CB" w:rsidR="00B14F36" w:rsidRPr="001C6B5C" w:rsidRDefault="0024779D" w:rsidP="006719D7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Convention on the Rights of the Child</w:t>
      </w:r>
    </w:p>
    <w:p w14:paraId="21888E34" w14:textId="77777777" w:rsidR="006719D7" w:rsidRPr="001C6B5C" w:rsidRDefault="006719D7" w:rsidP="006719D7">
      <w:pPr>
        <w:rPr>
          <w:rFonts w:asciiTheme="majorHAnsi" w:hAnsiTheme="majorHAnsi" w:cstheme="majorHAnsi"/>
          <w:i/>
          <w:iCs/>
        </w:rPr>
      </w:pPr>
    </w:p>
    <w:p w14:paraId="224DEB39" w14:textId="4ABF2202" w:rsidR="0024779D" w:rsidRPr="001C6B5C" w:rsidRDefault="0024779D" w:rsidP="006719D7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lastRenderedPageBreak/>
        <w:t>Convention on the Elimination of Discrimination Against Women</w:t>
      </w:r>
    </w:p>
    <w:p w14:paraId="1874684F" w14:textId="77777777" w:rsidR="006719D7" w:rsidRPr="001C6B5C" w:rsidRDefault="006719D7" w:rsidP="006719D7">
      <w:pPr>
        <w:rPr>
          <w:rFonts w:asciiTheme="majorHAnsi" w:hAnsiTheme="majorHAnsi" w:cstheme="majorHAnsi"/>
          <w:i/>
          <w:iCs/>
        </w:rPr>
      </w:pPr>
    </w:p>
    <w:p w14:paraId="15CDF31E" w14:textId="32B30285" w:rsidR="0024779D" w:rsidRPr="001C6B5C" w:rsidRDefault="0024779D" w:rsidP="006719D7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Convention Against Torture</w:t>
      </w:r>
    </w:p>
    <w:p w14:paraId="4C7034B1" w14:textId="77777777" w:rsidR="0024779D" w:rsidRPr="001C6B5C" w:rsidRDefault="0024779D" w:rsidP="0024779D">
      <w:pPr>
        <w:pStyle w:val="ListParagraph"/>
        <w:rPr>
          <w:rFonts w:asciiTheme="majorHAnsi" w:hAnsiTheme="majorHAnsi" w:cstheme="majorHAnsi"/>
          <w:i/>
          <w:iCs/>
        </w:rPr>
      </w:pPr>
    </w:p>
    <w:p w14:paraId="4EDB4198" w14:textId="18B58A8E" w:rsidR="0024779D" w:rsidRPr="001C6B5C" w:rsidRDefault="0024779D" w:rsidP="006719D7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Convention on the Protection of the Rights of All Migrant Workers and Members of their Families</w:t>
      </w:r>
    </w:p>
    <w:p w14:paraId="32F2E58C" w14:textId="77777777" w:rsidR="0024779D" w:rsidRPr="001C6B5C" w:rsidRDefault="0024779D" w:rsidP="0024779D">
      <w:pPr>
        <w:pStyle w:val="ListParagraph"/>
        <w:rPr>
          <w:rFonts w:asciiTheme="majorHAnsi" w:hAnsiTheme="majorHAnsi" w:cstheme="majorHAnsi"/>
          <w:i/>
          <w:iCs/>
        </w:rPr>
      </w:pPr>
    </w:p>
    <w:p w14:paraId="691DAFEC" w14:textId="76B8155A" w:rsidR="0024779D" w:rsidRPr="001C6B5C" w:rsidRDefault="0024779D" w:rsidP="006719D7">
      <w:p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 xml:space="preserve">Convention on the Rights of People with Disabilities </w:t>
      </w:r>
    </w:p>
    <w:p w14:paraId="1955B4D5" w14:textId="77777777" w:rsidR="006719D7" w:rsidRPr="001C6B5C" w:rsidRDefault="006719D7" w:rsidP="00F86325">
      <w:pPr>
        <w:rPr>
          <w:rFonts w:asciiTheme="majorHAnsi" w:hAnsiTheme="majorHAnsi" w:cstheme="majorHAnsi"/>
          <w:b/>
          <w:u w:val="single"/>
        </w:rPr>
      </w:pPr>
    </w:p>
    <w:p w14:paraId="7DD41162" w14:textId="1AD930F1" w:rsidR="00644901" w:rsidRPr="001C6B5C" w:rsidRDefault="007D52FC" w:rsidP="00F86325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455662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B14F36" w:rsidRPr="001C6B5C">
        <w:rPr>
          <w:rFonts w:asciiTheme="majorHAnsi" w:hAnsiTheme="majorHAnsi" w:cstheme="majorHAnsi"/>
          <w:b/>
          <w:color w:val="0070C0"/>
          <w:u w:val="single"/>
        </w:rPr>
        <w:t>3</w:t>
      </w:r>
      <w:r w:rsidR="00E029DB" w:rsidRPr="001C6B5C">
        <w:rPr>
          <w:rFonts w:asciiTheme="majorHAnsi" w:hAnsiTheme="majorHAnsi" w:cstheme="majorHAnsi"/>
          <w:b/>
          <w:color w:val="0070C0"/>
          <w:u w:val="single"/>
        </w:rPr>
        <w:t>)</w:t>
      </w:r>
      <w:r w:rsidR="00644901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957FC6" w:rsidRPr="001C6B5C">
        <w:rPr>
          <w:rFonts w:asciiTheme="majorHAnsi" w:hAnsiTheme="majorHAnsi" w:cstheme="majorHAnsi"/>
          <w:b/>
          <w:color w:val="0070C0"/>
          <w:u w:val="single"/>
        </w:rPr>
        <w:t>Domestic Incorporation of International Rights</w:t>
      </w:r>
      <w:r w:rsidR="00276814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</w:p>
    <w:p w14:paraId="1446C843" w14:textId="3AE82FDF" w:rsidR="003309E6" w:rsidRPr="001C6B5C" w:rsidRDefault="003309E6" w:rsidP="003309E6">
      <w:pPr>
        <w:rPr>
          <w:rFonts w:asciiTheme="majorHAnsi" w:eastAsia="Times New Roman" w:hAnsiTheme="majorHAnsi" w:cstheme="majorHAnsi"/>
          <w:bCs/>
          <w:i/>
          <w:color w:val="000000"/>
          <w:shd w:val="clear" w:color="auto" w:fill="FFFFFF"/>
        </w:rPr>
      </w:pPr>
    </w:p>
    <w:p w14:paraId="6A40FB74" w14:textId="1195857B" w:rsidR="00B14F36" w:rsidRPr="001C6B5C" w:rsidRDefault="00B14F36" w:rsidP="00B14F36">
      <w:pPr>
        <w:rPr>
          <w:rFonts w:asciiTheme="majorHAnsi" w:hAnsiTheme="majorHAnsi" w:cstheme="majorHAnsi"/>
          <w:u w:val="single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D.</w:t>
      </w:r>
      <w:r w:rsidRPr="001C6B5C">
        <w:rPr>
          <w:rFonts w:asciiTheme="majorHAnsi" w:hAnsiTheme="majorHAnsi" w:cstheme="majorHAnsi"/>
        </w:rPr>
        <w:t xml:space="preserve">, </w:t>
      </w:r>
      <w:r w:rsidRPr="001C6B5C">
        <w:rPr>
          <w:rFonts w:asciiTheme="majorHAnsi" w:hAnsiTheme="majorHAnsi" w:cstheme="majorHAnsi"/>
          <w:i/>
        </w:rPr>
        <w:t xml:space="preserve">International Rights as Domestic Obligations </w:t>
      </w:r>
    </w:p>
    <w:p w14:paraId="549AB496" w14:textId="77777777" w:rsidR="00276814" w:rsidRPr="001C6B5C" w:rsidRDefault="00276814" w:rsidP="00644901">
      <w:pPr>
        <w:rPr>
          <w:rFonts w:asciiTheme="majorHAnsi" w:eastAsia="Times New Roman" w:hAnsiTheme="majorHAnsi" w:cstheme="majorHAnsi"/>
          <w:bCs/>
          <w:color w:val="000000"/>
          <w:shd w:val="clear" w:color="auto" w:fill="FFFFFF"/>
        </w:rPr>
      </w:pPr>
    </w:p>
    <w:p w14:paraId="425A6E97" w14:textId="2130A826" w:rsidR="00276814" w:rsidRPr="001C6B5C" w:rsidRDefault="00B14F36" w:rsidP="00644901">
      <w:pPr>
        <w:rPr>
          <w:rFonts w:asciiTheme="majorHAnsi" w:eastAsia="Times New Roman" w:hAnsiTheme="majorHAnsi" w:cstheme="majorHAnsi"/>
          <w:bCs/>
          <w:iCs/>
          <w:color w:val="000000"/>
          <w:shd w:val="clear" w:color="auto" w:fill="FFFFFF"/>
        </w:rPr>
      </w:pPr>
      <w:r w:rsidRPr="001C6B5C">
        <w:rPr>
          <w:rFonts w:asciiTheme="majorHAnsi" w:eastAsia="Times New Roman" w:hAnsiTheme="majorHAnsi" w:cstheme="majorHAnsi"/>
          <w:bCs/>
          <w:i/>
          <w:color w:val="000000"/>
          <w:shd w:val="clear" w:color="auto" w:fill="FFFFFF"/>
        </w:rPr>
        <w:t>General</w:t>
      </w:r>
      <w:r w:rsidR="003309E6" w:rsidRPr="001C6B5C">
        <w:rPr>
          <w:rFonts w:asciiTheme="majorHAnsi" w:eastAsia="Times New Roman" w:hAnsiTheme="majorHAnsi" w:cstheme="majorHAnsi"/>
          <w:bCs/>
          <w:i/>
          <w:color w:val="000000"/>
          <w:shd w:val="clear" w:color="auto" w:fill="FFFFFF"/>
        </w:rPr>
        <w:t xml:space="preserve"> Comment 15 on the Right to Wat</w:t>
      </w:r>
      <w:r w:rsidRPr="001C6B5C">
        <w:rPr>
          <w:rFonts w:asciiTheme="majorHAnsi" w:eastAsia="Times New Roman" w:hAnsiTheme="majorHAnsi" w:cstheme="majorHAnsi"/>
          <w:bCs/>
          <w:i/>
          <w:color w:val="000000"/>
          <w:shd w:val="clear" w:color="auto" w:fill="FFFFFF"/>
        </w:rPr>
        <w:t>er</w:t>
      </w:r>
      <w:r w:rsidR="000445AE" w:rsidRPr="001C6B5C">
        <w:rPr>
          <w:rFonts w:asciiTheme="majorHAnsi" w:eastAsia="Times New Roman" w:hAnsiTheme="majorHAnsi" w:cstheme="majorHAnsi"/>
          <w:bCs/>
          <w:i/>
          <w:color w:val="000000"/>
          <w:shd w:val="clear" w:color="auto" w:fill="FFFFFF"/>
        </w:rPr>
        <w:t xml:space="preserve">, </w:t>
      </w:r>
      <w:r w:rsidR="000445AE" w:rsidRPr="001C6B5C">
        <w:rPr>
          <w:rFonts w:asciiTheme="majorHAnsi" w:eastAsia="Times New Roman" w:hAnsiTheme="majorHAnsi" w:cstheme="majorHAnsi"/>
          <w:bCs/>
          <w:iCs/>
          <w:color w:val="000000"/>
          <w:shd w:val="clear" w:color="auto" w:fill="FFFFFF"/>
        </w:rPr>
        <w:t xml:space="preserve">United Nations Committee on Economic and Social Rights (2003). </w:t>
      </w:r>
    </w:p>
    <w:p w14:paraId="553B2A7A" w14:textId="695AE76B" w:rsidR="00276814" w:rsidRPr="001C6B5C" w:rsidRDefault="00977BDA" w:rsidP="00644901">
      <w:pPr>
        <w:rPr>
          <w:rFonts w:asciiTheme="majorHAnsi" w:eastAsia="Times New Roman" w:hAnsiTheme="majorHAnsi" w:cstheme="majorHAnsi"/>
          <w:bCs/>
          <w:color w:val="000000"/>
          <w:shd w:val="clear" w:color="auto" w:fill="FFFFFF"/>
        </w:rPr>
      </w:pPr>
      <w:hyperlink r:id="rId9" w:history="1">
        <w:r w:rsidRPr="001C6B5C">
          <w:rPr>
            <w:rStyle w:val="Hyperlink"/>
            <w:rFonts w:asciiTheme="majorHAnsi" w:eastAsia="Times New Roman" w:hAnsiTheme="majorHAnsi" w:cstheme="majorHAnsi"/>
            <w:bCs/>
            <w:shd w:val="clear" w:color="auto" w:fill="FFFFFF"/>
          </w:rPr>
          <w:t>http://www.unhchr.ch/tbs/doc.nsf/0/a5458d1d1bbd713fc1256cc400389e94/$FILE/G0340229.pdf</w:t>
        </w:r>
      </w:hyperlink>
    </w:p>
    <w:p w14:paraId="2D73396A" w14:textId="5F6CD01B" w:rsidR="00977BDA" w:rsidRPr="001C6B5C" w:rsidRDefault="00977BDA" w:rsidP="00644901">
      <w:pPr>
        <w:rPr>
          <w:rFonts w:asciiTheme="majorHAnsi" w:eastAsia="Times New Roman" w:hAnsiTheme="majorHAnsi" w:cstheme="majorHAnsi"/>
          <w:bCs/>
          <w:color w:val="000000"/>
          <w:shd w:val="clear" w:color="auto" w:fill="FFFFFF"/>
        </w:rPr>
      </w:pPr>
    </w:p>
    <w:p w14:paraId="1B651B09" w14:textId="76B6CEBA" w:rsidR="00644901" w:rsidRPr="001C6B5C" w:rsidRDefault="00F05A1E" w:rsidP="00F86325">
      <w:pPr>
        <w:rPr>
          <w:rFonts w:asciiTheme="majorHAnsi" w:eastAsia="Times New Roman" w:hAnsiTheme="majorHAnsi" w:cstheme="majorHAnsi"/>
          <w:bCs/>
          <w:iCs/>
          <w:color w:val="000000"/>
          <w:shd w:val="clear" w:color="auto" w:fill="FFFFFF"/>
        </w:rPr>
      </w:pPr>
      <w:hyperlink r:id="rId10" w:history="1">
        <w:r w:rsidRPr="001C6B5C">
          <w:rPr>
            <w:rStyle w:val="Hyperlink"/>
            <w:rFonts w:asciiTheme="majorHAnsi" w:eastAsia="Times New Roman" w:hAnsiTheme="majorHAnsi" w:cstheme="majorHAnsi"/>
            <w:bCs/>
            <w:i/>
            <w:shd w:val="clear" w:color="auto" w:fill="FFFFFF"/>
          </w:rPr>
          <w:t xml:space="preserve">Laxmi Mandal v. Deen Dayal </w:t>
        </w:r>
        <w:proofErr w:type="spellStart"/>
        <w:r w:rsidRPr="001C6B5C">
          <w:rPr>
            <w:rStyle w:val="Hyperlink"/>
            <w:rFonts w:asciiTheme="majorHAnsi" w:eastAsia="Times New Roman" w:hAnsiTheme="majorHAnsi" w:cstheme="majorHAnsi"/>
            <w:bCs/>
            <w:i/>
            <w:shd w:val="clear" w:color="auto" w:fill="FFFFFF"/>
          </w:rPr>
          <w:t>Harinagar</w:t>
        </w:r>
        <w:proofErr w:type="spellEnd"/>
        <w:r w:rsidRPr="001C6B5C">
          <w:rPr>
            <w:rStyle w:val="Hyperlink"/>
            <w:rFonts w:asciiTheme="majorHAnsi" w:eastAsia="Times New Roman" w:hAnsiTheme="majorHAnsi" w:cstheme="majorHAnsi"/>
            <w:bCs/>
            <w:i/>
            <w:shd w:val="clear" w:color="auto" w:fill="FFFFFF"/>
          </w:rPr>
          <w:t xml:space="preserve"> Hospital &amp; Ors, W.P.(C) Nos. 8853 of 2008</w:t>
        </w:r>
        <w:r w:rsidR="000445AE" w:rsidRPr="001C6B5C">
          <w:rPr>
            <w:rStyle w:val="Hyperlink"/>
            <w:rFonts w:asciiTheme="majorHAnsi" w:eastAsia="Times New Roman" w:hAnsiTheme="majorHAnsi" w:cstheme="majorHAnsi"/>
            <w:bCs/>
            <w:i/>
            <w:shd w:val="clear" w:color="auto" w:fill="FFFFFF"/>
          </w:rPr>
          <w:t xml:space="preserve">, </w:t>
        </w:r>
        <w:r w:rsidR="000445AE" w:rsidRPr="001C6B5C">
          <w:rPr>
            <w:rStyle w:val="Hyperlink"/>
            <w:rFonts w:asciiTheme="majorHAnsi" w:eastAsia="Times New Roman" w:hAnsiTheme="majorHAnsi" w:cstheme="majorHAnsi"/>
            <w:bCs/>
            <w:iCs/>
            <w:shd w:val="clear" w:color="auto" w:fill="FFFFFF"/>
          </w:rPr>
          <w:t>High Court of New Delhi (India).</w:t>
        </w:r>
      </w:hyperlink>
      <w:r w:rsidR="000445AE" w:rsidRPr="001C6B5C">
        <w:rPr>
          <w:rFonts w:asciiTheme="majorHAnsi" w:eastAsia="Times New Roman" w:hAnsiTheme="majorHAnsi" w:cstheme="majorHAnsi"/>
          <w:bCs/>
          <w:iCs/>
          <w:color w:val="000000"/>
          <w:shd w:val="clear" w:color="auto" w:fill="FFFFFF"/>
        </w:rPr>
        <w:t xml:space="preserve"> </w:t>
      </w:r>
    </w:p>
    <w:p w14:paraId="66A0891E" w14:textId="77777777" w:rsidR="00F05A1E" w:rsidRPr="001C6B5C" w:rsidRDefault="00F05A1E" w:rsidP="00F86325">
      <w:pPr>
        <w:rPr>
          <w:rFonts w:asciiTheme="majorHAnsi" w:hAnsiTheme="majorHAnsi" w:cstheme="majorHAnsi"/>
        </w:rPr>
      </w:pPr>
    </w:p>
    <w:p w14:paraId="64EE41AF" w14:textId="01991310" w:rsidR="0058351C" w:rsidRPr="001C6B5C" w:rsidRDefault="007D52FC" w:rsidP="00F86325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24779D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3309E6" w:rsidRPr="001C6B5C">
        <w:rPr>
          <w:rFonts w:asciiTheme="majorHAnsi" w:hAnsiTheme="majorHAnsi" w:cstheme="majorHAnsi"/>
          <w:b/>
          <w:color w:val="0070C0"/>
          <w:u w:val="single"/>
        </w:rPr>
        <w:t>4</w:t>
      </w:r>
      <w:r w:rsidR="00E029DB" w:rsidRPr="001C6B5C">
        <w:rPr>
          <w:rFonts w:asciiTheme="majorHAnsi" w:hAnsiTheme="majorHAnsi" w:cstheme="majorHAnsi"/>
          <w:b/>
          <w:color w:val="0070C0"/>
          <w:u w:val="single"/>
        </w:rPr>
        <w:t>)</w:t>
      </w:r>
      <w:r w:rsidR="0058351C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3309E6" w:rsidRPr="001C6B5C">
        <w:rPr>
          <w:rFonts w:asciiTheme="majorHAnsi" w:hAnsiTheme="majorHAnsi" w:cstheme="majorHAnsi"/>
          <w:b/>
          <w:color w:val="0070C0"/>
          <w:u w:val="single"/>
        </w:rPr>
        <w:t xml:space="preserve">Why Do Some States Not </w:t>
      </w:r>
      <w:r w:rsidR="00455662" w:rsidRPr="001C6B5C">
        <w:rPr>
          <w:rFonts w:asciiTheme="majorHAnsi" w:hAnsiTheme="majorHAnsi" w:cstheme="majorHAnsi"/>
          <w:b/>
          <w:color w:val="0070C0"/>
          <w:u w:val="single"/>
        </w:rPr>
        <w:t>Honor</w:t>
      </w:r>
      <w:r w:rsidR="003309E6" w:rsidRPr="001C6B5C">
        <w:rPr>
          <w:rFonts w:asciiTheme="majorHAnsi" w:hAnsiTheme="majorHAnsi" w:cstheme="majorHAnsi"/>
          <w:b/>
          <w:color w:val="0070C0"/>
          <w:u w:val="single"/>
        </w:rPr>
        <w:t xml:space="preserve"> their Human Rights Obligations?</w:t>
      </w:r>
      <w:r w:rsidR="00455662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B32419" w:rsidRPr="001C6B5C">
        <w:rPr>
          <w:rFonts w:asciiTheme="majorHAnsi" w:hAnsiTheme="majorHAnsi" w:cstheme="majorHAnsi"/>
          <w:b/>
          <w:color w:val="0070C0"/>
          <w:u w:val="single"/>
        </w:rPr>
        <w:t xml:space="preserve">Analyzing the Peculiarities of </w:t>
      </w:r>
      <w:r w:rsidR="00961093" w:rsidRPr="001C6B5C">
        <w:rPr>
          <w:rFonts w:asciiTheme="majorHAnsi" w:hAnsiTheme="majorHAnsi" w:cstheme="majorHAnsi"/>
          <w:b/>
          <w:color w:val="0070C0"/>
          <w:u w:val="single"/>
        </w:rPr>
        <w:t>U.S. Exceptionalism</w:t>
      </w:r>
    </w:p>
    <w:p w14:paraId="7EB6F3E7" w14:textId="77777777" w:rsidR="00B32419" w:rsidRPr="001C6B5C" w:rsidRDefault="00B32419" w:rsidP="00F86325">
      <w:pPr>
        <w:rPr>
          <w:rFonts w:asciiTheme="majorHAnsi" w:hAnsiTheme="majorHAnsi" w:cstheme="majorHAnsi"/>
        </w:rPr>
      </w:pPr>
    </w:p>
    <w:p w14:paraId="587A3F6C" w14:textId="5E259E65" w:rsidR="0058351C" w:rsidRPr="001C6B5C" w:rsidRDefault="0058351C" w:rsidP="00F86325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>Ignatieff,</w:t>
      </w:r>
      <w:r w:rsidR="000445AE" w:rsidRPr="001C6B5C">
        <w:rPr>
          <w:rFonts w:asciiTheme="majorHAnsi" w:hAnsiTheme="majorHAnsi" w:cstheme="majorHAnsi"/>
        </w:rPr>
        <w:t xml:space="preserve"> M.</w:t>
      </w:r>
      <w:r w:rsidRPr="001C6B5C">
        <w:rPr>
          <w:rFonts w:asciiTheme="majorHAnsi" w:hAnsiTheme="majorHAnsi" w:cstheme="majorHAnsi"/>
        </w:rPr>
        <w:t xml:space="preserve"> </w:t>
      </w:r>
      <w:r w:rsidR="00F05A1E" w:rsidRPr="001C6B5C">
        <w:rPr>
          <w:rFonts w:asciiTheme="majorHAnsi" w:hAnsiTheme="majorHAnsi" w:cstheme="majorHAnsi"/>
          <w:i/>
          <w:iCs/>
        </w:rPr>
        <w:t>Introduction: American Exceptionalism and Human Rights</w:t>
      </w:r>
      <w:r w:rsidR="00F05A1E" w:rsidRPr="001C6B5C">
        <w:rPr>
          <w:rFonts w:asciiTheme="majorHAnsi" w:hAnsiTheme="majorHAnsi" w:cstheme="majorHAnsi"/>
        </w:rPr>
        <w:t xml:space="preserve">, in </w:t>
      </w:r>
      <w:r w:rsidRPr="001C6B5C">
        <w:rPr>
          <w:rFonts w:asciiTheme="majorHAnsi" w:hAnsiTheme="majorHAnsi" w:cstheme="majorHAnsi"/>
          <w:iCs/>
          <w:u w:val="single"/>
        </w:rPr>
        <w:t>Human Rights and American Exceptionalism</w:t>
      </w:r>
      <w:r w:rsidR="00F05A1E" w:rsidRPr="001C6B5C">
        <w:rPr>
          <w:rFonts w:asciiTheme="majorHAnsi" w:hAnsiTheme="majorHAnsi" w:cstheme="majorHAnsi"/>
          <w:iCs/>
        </w:rPr>
        <w:t>, Princeton University Press (2015)</w:t>
      </w:r>
      <w:r w:rsidR="006719D7" w:rsidRPr="001C6B5C">
        <w:rPr>
          <w:rFonts w:asciiTheme="majorHAnsi" w:hAnsiTheme="majorHAnsi" w:cstheme="majorHAnsi"/>
          <w:iCs/>
        </w:rPr>
        <w:t>.</w:t>
      </w:r>
      <w:r w:rsidR="00F05A1E" w:rsidRPr="001C6B5C">
        <w:rPr>
          <w:rFonts w:asciiTheme="majorHAnsi" w:hAnsiTheme="majorHAnsi" w:cstheme="majorHAnsi"/>
          <w:iCs/>
        </w:rPr>
        <w:t xml:space="preserve"> </w:t>
      </w:r>
      <w:r w:rsidRPr="001C6B5C">
        <w:rPr>
          <w:rFonts w:asciiTheme="majorHAnsi" w:hAnsiTheme="majorHAnsi" w:cstheme="majorHAnsi"/>
        </w:rPr>
        <w:t xml:space="preserve"> </w:t>
      </w:r>
    </w:p>
    <w:p w14:paraId="6259C6D4" w14:textId="77777777" w:rsidR="00644901" w:rsidRPr="001C6B5C" w:rsidRDefault="00644901" w:rsidP="00F86325">
      <w:pPr>
        <w:rPr>
          <w:rFonts w:asciiTheme="majorHAnsi" w:hAnsiTheme="majorHAnsi" w:cstheme="majorHAnsi"/>
        </w:rPr>
      </w:pPr>
    </w:p>
    <w:p w14:paraId="292DAE0D" w14:textId="58D35BB2" w:rsidR="00644901" w:rsidRPr="001C6B5C" w:rsidRDefault="007D52FC" w:rsidP="00F86325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455662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3309E6" w:rsidRPr="001C6B5C">
        <w:rPr>
          <w:rFonts w:asciiTheme="majorHAnsi" w:hAnsiTheme="majorHAnsi" w:cstheme="majorHAnsi"/>
          <w:b/>
          <w:color w:val="0070C0"/>
          <w:u w:val="single"/>
        </w:rPr>
        <w:t>5</w:t>
      </w:r>
      <w:r w:rsidR="00E029DB" w:rsidRPr="001C6B5C">
        <w:rPr>
          <w:rFonts w:asciiTheme="majorHAnsi" w:hAnsiTheme="majorHAnsi" w:cstheme="majorHAnsi"/>
          <w:b/>
          <w:color w:val="0070C0"/>
          <w:u w:val="single"/>
        </w:rPr>
        <w:t>)</w:t>
      </w:r>
      <w:r w:rsidR="003764B7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3309E6" w:rsidRPr="001C6B5C">
        <w:rPr>
          <w:rFonts w:asciiTheme="majorHAnsi" w:hAnsiTheme="majorHAnsi" w:cstheme="majorHAnsi"/>
          <w:b/>
          <w:color w:val="0070C0"/>
          <w:u w:val="single"/>
        </w:rPr>
        <w:t xml:space="preserve">International Application and Compliance: </w:t>
      </w:r>
      <w:r w:rsidR="003764B7" w:rsidRPr="001C6B5C">
        <w:rPr>
          <w:rFonts w:asciiTheme="majorHAnsi" w:hAnsiTheme="majorHAnsi" w:cstheme="majorHAnsi"/>
          <w:b/>
          <w:color w:val="0070C0"/>
          <w:u w:val="single"/>
        </w:rPr>
        <w:t xml:space="preserve"> International Enforcement </w:t>
      </w:r>
      <w:r w:rsidR="00961093" w:rsidRPr="001C6B5C">
        <w:rPr>
          <w:rFonts w:asciiTheme="majorHAnsi" w:hAnsiTheme="majorHAnsi" w:cstheme="majorHAnsi"/>
          <w:b/>
          <w:color w:val="0070C0"/>
          <w:u w:val="single"/>
        </w:rPr>
        <w:t xml:space="preserve">through </w:t>
      </w:r>
      <w:r w:rsidR="00F05A1E" w:rsidRPr="001C6B5C">
        <w:rPr>
          <w:rFonts w:asciiTheme="majorHAnsi" w:hAnsiTheme="majorHAnsi" w:cstheme="majorHAnsi"/>
          <w:b/>
          <w:color w:val="0070C0"/>
          <w:u w:val="single"/>
        </w:rPr>
        <w:t xml:space="preserve">Human Rights </w:t>
      </w:r>
      <w:r w:rsidR="003764B7" w:rsidRPr="001C6B5C">
        <w:rPr>
          <w:rFonts w:asciiTheme="majorHAnsi" w:hAnsiTheme="majorHAnsi" w:cstheme="majorHAnsi"/>
          <w:b/>
          <w:color w:val="0070C0"/>
          <w:u w:val="single"/>
        </w:rPr>
        <w:t xml:space="preserve">Mechanisms </w:t>
      </w:r>
    </w:p>
    <w:p w14:paraId="33DFA93C" w14:textId="77777777" w:rsidR="003309E6" w:rsidRPr="001C6B5C" w:rsidRDefault="003309E6" w:rsidP="00F86325">
      <w:pPr>
        <w:rPr>
          <w:rFonts w:asciiTheme="majorHAnsi" w:hAnsiTheme="majorHAnsi" w:cstheme="majorHAnsi"/>
        </w:rPr>
      </w:pPr>
    </w:p>
    <w:p w14:paraId="5F15829E" w14:textId="74E2A45E" w:rsidR="00455662" w:rsidRPr="001C6B5C" w:rsidRDefault="00455662" w:rsidP="00455662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 xml:space="preserve">The United Nations Human Rights Mechanisms </w:t>
      </w:r>
    </w:p>
    <w:p w14:paraId="35C89EAA" w14:textId="77777777" w:rsidR="00455662" w:rsidRPr="001C6B5C" w:rsidRDefault="00455662" w:rsidP="00455662">
      <w:pPr>
        <w:pStyle w:val="ListParagraph"/>
        <w:ind w:left="1080"/>
        <w:rPr>
          <w:rFonts w:asciiTheme="majorHAnsi" w:hAnsiTheme="majorHAnsi" w:cstheme="majorHAnsi"/>
          <w:b/>
        </w:rPr>
      </w:pPr>
    </w:p>
    <w:p w14:paraId="6E7282D8" w14:textId="77777777" w:rsidR="00B77D7D" w:rsidRPr="001C6B5C" w:rsidRDefault="00B77D7D" w:rsidP="003309E6">
      <w:pPr>
        <w:rPr>
          <w:rFonts w:asciiTheme="majorHAnsi" w:hAnsiTheme="majorHAnsi" w:cstheme="majorHAnsi"/>
        </w:rPr>
      </w:pPr>
    </w:p>
    <w:p w14:paraId="7230A194" w14:textId="77777777" w:rsidR="00B77D7D" w:rsidRPr="001C6B5C" w:rsidRDefault="00B77D7D" w:rsidP="003309E6">
      <w:pPr>
        <w:rPr>
          <w:rFonts w:asciiTheme="majorHAnsi" w:hAnsiTheme="majorHAnsi" w:cstheme="majorHAnsi"/>
        </w:rPr>
      </w:pPr>
    </w:p>
    <w:p w14:paraId="75D6E3F1" w14:textId="3A127C20" w:rsidR="003309E6" w:rsidRPr="001C6B5C" w:rsidRDefault="003309E6" w:rsidP="003309E6">
      <w:pPr>
        <w:rPr>
          <w:rFonts w:asciiTheme="majorHAnsi" w:hAnsiTheme="majorHAnsi" w:cstheme="majorHAnsi"/>
          <w:u w:val="single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D.</w:t>
      </w:r>
      <w:r w:rsidR="00DA72C8" w:rsidRPr="001C6B5C">
        <w:rPr>
          <w:rFonts w:asciiTheme="majorHAnsi" w:hAnsiTheme="majorHAnsi" w:cstheme="majorHAnsi"/>
        </w:rPr>
        <w:t>,</w:t>
      </w:r>
      <w:r w:rsidR="000445AE" w:rsidRPr="001C6B5C">
        <w:rPr>
          <w:rFonts w:asciiTheme="majorHAnsi" w:hAnsiTheme="majorHAnsi" w:cstheme="majorHAnsi"/>
        </w:rPr>
        <w:t xml:space="preserve"> </w:t>
      </w:r>
      <w:r w:rsidRPr="001C6B5C">
        <w:rPr>
          <w:rFonts w:asciiTheme="majorHAnsi" w:hAnsiTheme="majorHAnsi" w:cstheme="majorHAnsi"/>
          <w:i/>
        </w:rPr>
        <w:t>International Promotion and Enforcement Under the United Nations Charter Based System</w:t>
      </w:r>
      <w:r w:rsidR="00F05A1E" w:rsidRPr="001C6B5C">
        <w:rPr>
          <w:rFonts w:asciiTheme="majorHAnsi" w:hAnsiTheme="majorHAnsi" w:cstheme="majorHAnsi"/>
          <w:i/>
        </w:rPr>
        <w:t>.</w:t>
      </w:r>
    </w:p>
    <w:p w14:paraId="18583493" w14:textId="77777777" w:rsidR="003309E6" w:rsidRPr="001C6B5C" w:rsidRDefault="003309E6" w:rsidP="003309E6">
      <w:pPr>
        <w:rPr>
          <w:rFonts w:asciiTheme="majorHAnsi" w:hAnsiTheme="majorHAnsi" w:cstheme="majorHAnsi"/>
          <w:u w:val="single"/>
        </w:rPr>
      </w:pPr>
    </w:p>
    <w:p w14:paraId="281817E0" w14:textId="269D03D8" w:rsidR="003309E6" w:rsidRPr="001C6B5C" w:rsidRDefault="003309E6" w:rsidP="003309E6">
      <w:pPr>
        <w:rPr>
          <w:rFonts w:asciiTheme="majorHAnsi" w:hAnsiTheme="majorHAnsi" w:cstheme="majorHAnsi"/>
          <w:u w:val="single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D.</w:t>
      </w:r>
      <w:r w:rsidR="00DA72C8" w:rsidRPr="001C6B5C">
        <w:rPr>
          <w:rFonts w:asciiTheme="majorHAnsi" w:hAnsiTheme="majorHAnsi" w:cstheme="majorHAnsi"/>
        </w:rPr>
        <w:t>,</w:t>
      </w:r>
      <w:r w:rsidR="000445AE" w:rsidRPr="001C6B5C">
        <w:rPr>
          <w:rFonts w:asciiTheme="majorHAnsi" w:hAnsiTheme="majorHAnsi" w:cstheme="majorHAnsi"/>
        </w:rPr>
        <w:t xml:space="preserve"> </w:t>
      </w:r>
      <w:r w:rsidRPr="001C6B5C">
        <w:rPr>
          <w:rFonts w:asciiTheme="majorHAnsi" w:hAnsiTheme="majorHAnsi" w:cstheme="majorHAnsi"/>
          <w:i/>
        </w:rPr>
        <w:t xml:space="preserve">International </w:t>
      </w:r>
      <w:r w:rsidR="001E38A7" w:rsidRPr="001C6B5C">
        <w:rPr>
          <w:rFonts w:asciiTheme="majorHAnsi" w:hAnsiTheme="majorHAnsi" w:cstheme="majorHAnsi"/>
          <w:i/>
        </w:rPr>
        <w:t>Promotion</w:t>
      </w:r>
      <w:r w:rsidRPr="001C6B5C">
        <w:rPr>
          <w:rFonts w:asciiTheme="majorHAnsi" w:hAnsiTheme="majorHAnsi" w:cstheme="majorHAnsi"/>
          <w:i/>
        </w:rPr>
        <w:t xml:space="preserve"> and Enforcement of Rights Through the U.N. Treaty Based System</w:t>
      </w:r>
      <w:r w:rsidR="00F05A1E" w:rsidRPr="001C6B5C">
        <w:rPr>
          <w:rFonts w:asciiTheme="majorHAnsi" w:hAnsiTheme="majorHAnsi" w:cstheme="majorHAnsi"/>
          <w:i/>
        </w:rPr>
        <w:t>.</w:t>
      </w:r>
    </w:p>
    <w:p w14:paraId="4B533F61" w14:textId="77777777" w:rsidR="00694F12" w:rsidRPr="001C6B5C" w:rsidRDefault="00694F12" w:rsidP="003309E6">
      <w:pPr>
        <w:rPr>
          <w:rFonts w:asciiTheme="majorHAnsi" w:hAnsiTheme="majorHAnsi" w:cstheme="majorHAnsi"/>
        </w:rPr>
      </w:pPr>
    </w:p>
    <w:p w14:paraId="53B33DFC" w14:textId="3AE46EA8" w:rsidR="00694F12" w:rsidRPr="001C6B5C" w:rsidRDefault="000445AE" w:rsidP="003309E6">
      <w:pPr>
        <w:rPr>
          <w:rFonts w:asciiTheme="majorHAnsi" w:hAnsiTheme="majorHAnsi" w:cstheme="majorHAnsi"/>
          <w:iCs/>
        </w:rPr>
      </w:pPr>
      <w:r w:rsidRPr="001C6B5C">
        <w:rPr>
          <w:rFonts w:asciiTheme="majorHAnsi" w:hAnsiTheme="majorHAnsi" w:cstheme="majorHAnsi"/>
          <w:iCs/>
        </w:rPr>
        <w:t xml:space="preserve">Gardiner, H., </w:t>
      </w:r>
      <w:r w:rsidR="00977BDA" w:rsidRPr="001C6B5C">
        <w:rPr>
          <w:rFonts w:asciiTheme="majorHAnsi" w:hAnsiTheme="majorHAnsi" w:cstheme="majorHAnsi"/>
          <w:i/>
        </w:rPr>
        <w:t xml:space="preserve">Trump Administration Withdraws U.S. from the U.N. Human Rights Council, </w:t>
      </w:r>
      <w:r w:rsidR="00977BDA" w:rsidRPr="001C6B5C">
        <w:rPr>
          <w:rFonts w:asciiTheme="majorHAnsi" w:hAnsiTheme="majorHAnsi" w:cstheme="majorHAnsi"/>
          <w:iCs/>
        </w:rPr>
        <w:t xml:space="preserve">NY Times (June 19, 2018), </w:t>
      </w:r>
      <w:r w:rsidR="00977BDA" w:rsidRPr="001C6B5C">
        <w:rPr>
          <w:rFonts w:asciiTheme="majorHAnsi" w:hAnsiTheme="majorHAnsi" w:cstheme="majorHAnsi"/>
          <w:i/>
        </w:rPr>
        <w:t>available at</w:t>
      </w:r>
      <w:r w:rsidR="00977BDA" w:rsidRPr="001C6B5C">
        <w:rPr>
          <w:rFonts w:asciiTheme="majorHAnsi" w:hAnsiTheme="majorHAnsi" w:cstheme="majorHAnsi"/>
          <w:iCs/>
        </w:rPr>
        <w:t xml:space="preserve">: </w:t>
      </w:r>
      <w:hyperlink r:id="rId11" w:history="1">
        <w:r w:rsidRPr="001C6B5C">
          <w:rPr>
            <w:rStyle w:val="Hyperlink"/>
            <w:rFonts w:asciiTheme="majorHAnsi" w:hAnsiTheme="majorHAnsi" w:cstheme="majorHAnsi"/>
            <w:iCs/>
          </w:rPr>
          <w:t>https://www.nytimes.com/2018/06/19/us/politics/trump-israel-palestinians-human-rights.html</w:t>
        </w:r>
      </w:hyperlink>
    </w:p>
    <w:p w14:paraId="56E51D67" w14:textId="2EA5CC57" w:rsidR="000445AE" w:rsidRPr="001C6B5C" w:rsidRDefault="000445AE" w:rsidP="003309E6">
      <w:pPr>
        <w:rPr>
          <w:rFonts w:asciiTheme="majorHAnsi" w:hAnsiTheme="majorHAnsi" w:cstheme="majorHAnsi"/>
          <w:iCs/>
        </w:rPr>
      </w:pPr>
    </w:p>
    <w:p w14:paraId="299CE9DE" w14:textId="3C8A9A14" w:rsidR="000445AE" w:rsidRPr="001C6B5C" w:rsidRDefault="000445AE" w:rsidP="003309E6">
      <w:pPr>
        <w:rPr>
          <w:rFonts w:asciiTheme="majorHAnsi" w:hAnsiTheme="majorHAnsi" w:cstheme="majorHAnsi"/>
          <w:iCs/>
        </w:rPr>
      </w:pPr>
      <w:r w:rsidRPr="001C6B5C">
        <w:rPr>
          <w:rFonts w:asciiTheme="majorHAnsi" w:hAnsiTheme="majorHAnsi" w:cstheme="majorHAnsi"/>
          <w:iCs/>
        </w:rPr>
        <w:t xml:space="preserve">Creamer, C., &amp; Simmons, B., (2020). </w:t>
      </w:r>
      <w:r w:rsidRPr="001C6B5C">
        <w:rPr>
          <w:rFonts w:asciiTheme="majorHAnsi" w:hAnsiTheme="majorHAnsi" w:cstheme="majorHAnsi"/>
          <w:i/>
        </w:rPr>
        <w:t>The Proof is in the Process: Self Reporting Under International Human Rights Treaties</w:t>
      </w:r>
      <w:r w:rsidRPr="001C6B5C">
        <w:rPr>
          <w:rFonts w:asciiTheme="majorHAnsi" w:hAnsiTheme="majorHAnsi" w:cstheme="majorHAnsi"/>
          <w:iCs/>
        </w:rPr>
        <w:t xml:space="preserve">. American Journal of International Law, 114 (1), 1 – 50. </w:t>
      </w:r>
    </w:p>
    <w:p w14:paraId="48D37A3E" w14:textId="74058771" w:rsidR="008407CD" w:rsidRPr="001C6B5C" w:rsidRDefault="008407CD" w:rsidP="003309E6">
      <w:pPr>
        <w:rPr>
          <w:rFonts w:asciiTheme="majorHAnsi" w:hAnsiTheme="majorHAnsi" w:cstheme="majorHAnsi"/>
        </w:rPr>
      </w:pPr>
    </w:p>
    <w:p w14:paraId="132A01F9" w14:textId="77777777" w:rsidR="008407CD" w:rsidRPr="001C6B5C" w:rsidRDefault="008407CD" w:rsidP="003309E6">
      <w:pPr>
        <w:rPr>
          <w:rFonts w:asciiTheme="majorHAnsi" w:hAnsiTheme="majorHAnsi" w:cstheme="majorHAnsi"/>
        </w:rPr>
      </w:pPr>
    </w:p>
    <w:p w14:paraId="38BC663C" w14:textId="2677535A" w:rsidR="000445AE" w:rsidRPr="001C6B5C" w:rsidRDefault="000445AE" w:rsidP="000445AE">
      <w:pPr>
        <w:jc w:val="center"/>
        <w:rPr>
          <w:rFonts w:asciiTheme="majorHAnsi" w:hAnsiTheme="majorHAnsi" w:cstheme="majorHAnsi"/>
          <w:b/>
          <w:bCs/>
          <w:color w:val="C00000"/>
          <w:u w:val="single"/>
        </w:rPr>
      </w:pPr>
      <w:r w:rsidRPr="001C6B5C">
        <w:rPr>
          <w:rFonts w:asciiTheme="majorHAnsi" w:hAnsiTheme="majorHAnsi" w:cstheme="majorHAnsi"/>
          <w:b/>
          <w:bCs/>
          <w:color w:val="C00000"/>
          <w:u w:val="single"/>
        </w:rPr>
        <w:t>Block 2: Regional Protection of Human Rights</w:t>
      </w:r>
    </w:p>
    <w:p w14:paraId="3227C8FF" w14:textId="77777777" w:rsidR="00694F12" w:rsidRPr="001C6B5C" w:rsidRDefault="00694F12" w:rsidP="003309E6">
      <w:pPr>
        <w:rPr>
          <w:rFonts w:asciiTheme="majorHAnsi" w:hAnsiTheme="majorHAnsi" w:cstheme="majorHAnsi"/>
        </w:rPr>
      </w:pPr>
    </w:p>
    <w:p w14:paraId="6350661A" w14:textId="6B341D01" w:rsidR="000C7289" w:rsidRPr="001C6B5C" w:rsidRDefault="007D52FC" w:rsidP="000C7289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455662" w:rsidRPr="001C6B5C">
        <w:rPr>
          <w:rFonts w:asciiTheme="majorHAnsi" w:hAnsiTheme="majorHAnsi" w:cstheme="majorHAnsi"/>
          <w:b/>
          <w:color w:val="0070C0"/>
          <w:u w:val="single"/>
        </w:rPr>
        <w:t xml:space="preserve"> 6) </w:t>
      </w:r>
      <w:r w:rsidR="00151B99" w:rsidRPr="001C6B5C">
        <w:rPr>
          <w:rFonts w:asciiTheme="majorHAnsi" w:hAnsiTheme="majorHAnsi" w:cstheme="majorHAnsi"/>
          <w:b/>
          <w:color w:val="0070C0"/>
          <w:u w:val="single"/>
        </w:rPr>
        <w:t xml:space="preserve">Human Rights </w:t>
      </w:r>
      <w:r w:rsidR="00BF3938" w:rsidRPr="001C6B5C">
        <w:rPr>
          <w:rFonts w:asciiTheme="majorHAnsi" w:hAnsiTheme="majorHAnsi" w:cstheme="majorHAnsi"/>
          <w:b/>
          <w:color w:val="0070C0"/>
          <w:u w:val="single"/>
        </w:rPr>
        <w:t>at the</w:t>
      </w:r>
      <w:r w:rsidR="00151B99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BF3938" w:rsidRPr="001C6B5C">
        <w:rPr>
          <w:rFonts w:asciiTheme="majorHAnsi" w:hAnsiTheme="majorHAnsi" w:cstheme="majorHAnsi"/>
          <w:b/>
          <w:color w:val="0070C0"/>
          <w:u w:val="single"/>
        </w:rPr>
        <w:t>Regional Level</w:t>
      </w:r>
    </w:p>
    <w:p w14:paraId="2E8854A8" w14:textId="77777777" w:rsidR="00BF3938" w:rsidRPr="001C6B5C" w:rsidRDefault="00BF3938" w:rsidP="000C7289">
      <w:pPr>
        <w:rPr>
          <w:rFonts w:asciiTheme="majorHAnsi" w:hAnsiTheme="majorHAnsi" w:cstheme="majorHAnsi"/>
          <w:b/>
        </w:rPr>
      </w:pPr>
    </w:p>
    <w:p w14:paraId="22E89F5D" w14:textId="7838E405" w:rsidR="000C7289" w:rsidRPr="001C6B5C" w:rsidRDefault="00455662" w:rsidP="00455662">
      <w:pPr>
        <w:ind w:firstLine="720"/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b/>
        </w:rPr>
        <w:t>a</w:t>
      </w:r>
      <w:r w:rsidR="00E029DB" w:rsidRPr="001C6B5C">
        <w:rPr>
          <w:rFonts w:asciiTheme="majorHAnsi" w:hAnsiTheme="majorHAnsi" w:cstheme="majorHAnsi"/>
          <w:b/>
        </w:rPr>
        <w:t>)</w:t>
      </w:r>
      <w:r w:rsidR="000C7289" w:rsidRPr="001C6B5C">
        <w:rPr>
          <w:rFonts w:asciiTheme="majorHAnsi" w:hAnsiTheme="majorHAnsi" w:cstheme="majorHAnsi"/>
          <w:b/>
        </w:rPr>
        <w:t xml:space="preserve"> </w:t>
      </w:r>
      <w:r w:rsidRPr="001C6B5C">
        <w:rPr>
          <w:rFonts w:asciiTheme="majorHAnsi" w:hAnsiTheme="majorHAnsi" w:cstheme="majorHAnsi"/>
          <w:b/>
        </w:rPr>
        <w:t xml:space="preserve">Europe </w:t>
      </w:r>
    </w:p>
    <w:p w14:paraId="4E9988B7" w14:textId="77777777" w:rsidR="004C6568" w:rsidRPr="001C6B5C" w:rsidRDefault="004C6568" w:rsidP="00455662">
      <w:pPr>
        <w:rPr>
          <w:rFonts w:asciiTheme="majorHAnsi" w:hAnsiTheme="majorHAnsi" w:cstheme="majorHAnsi"/>
        </w:rPr>
      </w:pPr>
    </w:p>
    <w:p w14:paraId="7AE5D842" w14:textId="25947214" w:rsidR="00455662" w:rsidRPr="001C6B5C" w:rsidRDefault="00455662" w:rsidP="00455662">
      <w:pPr>
        <w:rPr>
          <w:rFonts w:asciiTheme="majorHAnsi" w:hAnsiTheme="majorHAnsi" w:cstheme="majorHAnsi"/>
          <w:u w:val="single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</w:t>
      </w:r>
      <w:r w:rsidR="00DA72C8" w:rsidRPr="001C6B5C">
        <w:rPr>
          <w:rFonts w:asciiTheme="majorHAnsi" w:hAnsiTheme="majorHAnsi" w:cstheme="majorHAnsi"/>
        </w:rPr>
        <w:t>.</w:t>
      </w:r>
      <w:r w:rsidRPr="001C6B5C">
        <w:rPr>
          <w:rFonts w:asciiTheme="majorHAnsi" w:hAnsiTheme="majorHAnsi" w:cstheme="majorHAnsi"/>
        </w:rPr>
        <w:t xml:space="preserve">, </w:t>
      </w:r>
      <w:r w:rsidRPr="001C6B5C">
        <w:rPr>
          <w:rFonts w:asciiTheme="majorHAnsi" w:hAnsiTheme="majorHAnsi" w:cstheme="majorHAnsi"/>
          <w:i/>
        </w:rPr>
        <w:t>Regional Systems for the Protection of Human Rights: Introduction and Examination of the European System</w:t>
      </w:r>
      <w:r w:rsidR="00F05A1E" w:rsidRPr="001C6B5C">
        <w:rPr>
          <w:rFonts w:asciiTheme="majorHAnsi" w:hAnsiTheme="majorHAnsi" w:cstheme="majorHAnsi"/>
          <w:i/>
        </w:rPr>
        <w:t>.</w:t>
      </w:r>
    </w:p>
    <w:p w14:paraId="7D5594E9" w14:textId="77777777" w:rsidR="00151B99" w:rsidRPr="001C6B5C" w:rsidRDefault="00151B99" w:rsidP="00455662">
      <w:pPr>
        <w:rPr>
          <w:rFonts w:asciiTheme="majorHAnsi" w:hAnsiTheme="majorHAnsi" w:cstheme="majorHAnsi"/>
          <w:u w:val="single"/>
        </w:rPr>
      </w:pPr>
    </w:p>
    <w:p w14:paraId="17CCDD2A" w14:textId="09380225" w:rsidR="00151B99" w:rsidRPr="001C6B5C" w:rsidRDefault="00151B99" w:rsidP="00151B99">
      <w:pPr>
        <w:pStyle w:val="BodyText"/>
        <w:spacing w:after="0" w:line="240" w:lineRule="auto"/>
        <w:rPr>
          <w:rFonts w:asciiTheme="majorHAnsi" w:hAnsiTheme="majorHAnsi" w:cstheme="majorHAnsi"/>
          <w:iCs/>
          <w:noProof/>
          <w:sz w:val="24"/>
          <w:szCs w:val="24"/>
          <w:lang w:val="en-US"/>
        </w:rPr>
      </w:pPr>
      <w:r w:rsidRPr="001C6B5C">
        <w:rPr>
          <w:rFonts w:asciiTheme="majorHAnsi" w:hAnsiTheme="majorHAnsi" w:cstheme="majorHAnsi"/>
          <w:iCs/>
          <w:noProof/>
          <w:sz w:val="24"/>
          <w:szCs w:val="24"/>
          <w:lang w:val="en-US"/>
        </w:rPr>
        <w:t>Mignon,</w:t>
      </w:r>
      <w:r w:rsidR="001D070F" w:rsidRPr="001C6B5C">
        <w:rPr>
          <w:rFonts w:asciiTheme="majorHAnsi" w:hAnsiTheme="majorHAnsi" w:cstheme="majorHAnsi"/>
          <w:iCs/>
          <w:noProof/>
          <w:sz w:val="24"/>
          <w:szCs w:val="24"/>
          <w:lang w:val="en-US"/>
        </w:rPr>
        <w:t xml:space="preserve"> </w:t>
      </w:r>
      <w:r w:rsidR="000445AE" w:rsidRPr="001C6B5C">
        <w:rPr>
          <w:rFonts w:asciiTheme="majorHAnsi" w:hAnsiTheme="majorHAnsi" w:cstheme="majorHAnsi"/>
          <w:iCs/>
          <w:noProof/>
          <w:sz w:val="24"/>
          <w:szCs w:val="24"/>
          <w:lang w:val="en-US"/>
        </w:rPr>
        <w:t>J-C</w:t>
      </w:r>
      <w:r w:rsidR="0024779D" w:rsidRPr="001C6B5C">
        <w:rPr>
          <w:rFonts w:asciiTheme="majorHAnsi" w:hAnsiTheme="majorHAnsi" w:cstheme="majorHAnsi"/>
          <w:iCs/>
          <w:noProof/>
          <w:sz w:val="24"/>
          <w:szCs w:val="24"/>
          <w:lang w:val="en-US"/>
        </w:rPr>
        <w:t>,</w:t>
      </w:r>
      <w:r w:rsidRPr="001C6B5C">
        <w:rPr>
          <w:rFonts w:asciiTheme="majorHAnsi" w:hAnsiTheme="majorHAnsi" w:cstheme="majorHAnsi"/>
          <w:iCs/>
          <w:noProof/>
          <w:sz w:val="24"/>
          <w:szCs w:val="24"/>
          <w:lang w:val="en-US"/>
        </w:rPr>
        <w:t xml:space="preserve"> </w:t>
      </w:r>
      <w:r w:rsidRPr="001C6B5C">
        <w:rPr>
          <w:rFonts w:asciiTheme="majorHAnsi" w:hAnsiTheme="majorHAnsi" w:cstheme="majorHAnsi"/>
          <w:i/>
          <w:noProof/>
          <w:sz w:val="24"/>
          <w:szCs w:val="24"/>
          <w:lang w:val="en-US"/>
        </w:rPr>
        <w:t>European Court of Human Rights is not Perfect, but it’s Still Precious</w:t>
      </w:r>
      <w:r w:rsidR="00F05A1E" w:rsidRPr="001C6B5C">
        <w:rPr>
          <w:rFonts w:asciiTheme="majorHAnsi" w:hAnsiTheme="majorHAnsi" w:cstheme="majorHAnsi"/>
          <w:iCs/>
          <w:noProof/>
          <w:sz w:val="24"/>
          <w:szCs w:val="24"/>
          <w:lang w:val="en-US"/>
        </w:rPr>
        <w:t>,</w:t>
      </w:r>
      <w:r w:rsidRPr="001C6B5C">
        <w:rPr>
          <w:rFonts w:asciiTheme="majorHAnsi" w:hAnsiTheme="majorHAnsi" w:cstheme="majorHAnsi"/>
          <w:iCs/>
          <w:noProof/>
          <w:sz w:val="24"/>
          <w:szCs w:val="24"/>
          <w:lang w:val="en-US"/>
        </w:rPr>
        <w:t xml:space="preserve"> The Guardian (April 19, 2011).</w:t>
      </w:r>
    </w:p>
    <w:p w14:paraId="33862E92" w14:textId="77777777" w:rsidR="000445AE" w:rsidRPr="001C6B5C" w:rsidRDefault="000445AE" w:rsidP="000C7289">
      <w:pPr>
        <w:rPr>
          <w:rFonts w:asciiTheme="majorHAnsi" w:hAnsiTheme="majorHAnsi" w:cstheme="majorHAnsi"/>
        </w:rPr>
      </w:pPr>
    </w:p>
    <w:p w14:paraId="2941FC65" w14:textId="3DEDB1B6" w:rsidR="00455662" w:rsidRPr="001C6B5C" w:rsidRDefault="00455662" w:rsidP="00455662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 xml:space="preserve">Comparative Regional Rights: Europe </w:t>
      </w:r>
      <w:r w:rsidR="006719D7" w:rsidRPr="001C6B5C">
        <w:rPr>
          <w:rFonts w:asciiTheme="majorHAnsi" w:hAnsiTheme="majorHAnsi" w:cstheme="majorHAnsi"/>
          <w:b/>
        </w:rPr>
        <w:t>(in comparison to the U.S.)</w:t>
      </w:r>
    </w:p>
    <w:p w14:paraId="15E3C5B2" w14:textId="77777777" w:rsidR="00E14EF4" w:rsidRPr="001C6B5C" w:rsidRDefault="00E14EF4" w:rsidP="00455662">
      <w:pPr>
        <w:rPr>
          <w:rFonts w:asciiTheme="majorHAnsi" w:hAnsiTheme="majorHAnsi" w:cstheme="majorHAnsi"/>
          <w:b/>
        </w:rPr>
      </w:pPr>
    </w:p>
    <w:p w14:paraId="51E4263B" w14:textId="4533CAB1" w:rsidR="00FE0498" w:rsidRPr="001C6B5C" w:rsidRDefault="00FE0498" w:rsidP="00455662">
      <w:pPr>
        <w:pStyle w:val="BodyText"/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1C6B5C">
        <w:rPr>
          <w:rFonts w:asciiTheme="majorHAnsi" w:hAnsiTheme="majorHAnsi" w:cstheme="majorHAnsi"/>
          <w:sz w:val="24"/>
          <w:szCs w:val="24"/>
          <w:lang w:val="en-US"/>
        </w:rPr>
        <w:t xml:space="preserve">United Nations General Comment 34 on Freedom of Opinion and Expression (2011): </w:t>
      </w:r>
      <w:hyperlink r:id="rId12" w:history="1">
        <w:r w:rsidR="00C87ECD" w:rsidRPr="001C6B5C">
          <w:rPr>
            <w:rStyle w:val="Hyperlink"/>
            <w:rFonts w:asciiTheme="majorHAnsi" w:hAnsiTheme="majorHAnsi" w:cstheme="majorHAnsi"/>
            <w:sz w:val="24"/>
            <w:szCs w:val="24"/>
            <w:lang w:val="en-US"/>
          </w:rPr>
          <w:t>https://www2.ohchr.org/english/bodies/hrc/docs/gc34.pdf</w:t>
        </w:r>
      </w:hyperlink>
    </w:p>
    <w:p w14:paraId="1B380525" w14:textId="6EF3C117" w:rsidR="00C87ECD" w:rsidRPr="001C6B5C" w:rsidRDefault="00C87ECD" w:rsidP="00455662">
      <w:pPr>
        <w:pStyle w:val="BodyText"/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14:paraId="18437290" w14:textId="5973518F" w:rsidR="00C87ECD" w:rsidRPr="001C6B5C" w:rsidRDefault="00C87ECD" w:rsidP="00455662">
      <w:pPr>
        <w:pStyle w:val="BodyText"/>
        <w:spacing w:after="0" w:line="240" w:lineRule="auto"/>
        <w:rPr>
          <w:rFonts w:asciiTheme="majorHAnsi" w:hAnsiTheme="majorHAnsi" w:cstheme="majorHAnsi"/>
          <w:bCs/>
          <w:sz w:val="24"/>
          <w:szCs w:val="24"/>
          <w:lang w:val="en-US"/>
        </w:rPr>
      </w:pPr>
      <w:r w:rsidRPr="001C6B5C">
        <w:rPr>
          <w:rFonts w:asciiTheme="majorHAnsi" w:hAnsiTheme="majorHAnsi" w:cstheme="majorHAnsi"/>
          <w:bCs/>
          <w:sz w:val="24"/>
          <w:szCs w:val="24"/>
        </w:rPr>
        <w:t>United Nations General Comment No. 22 on Freedom of Thought, Conscience and Religion (1993)</w:t>
      </w:r>
      <w:r w:rsidRPr="001C6B5C">
        <w:rPr>
          <w:rFonts w:asciiTheme="majorHAnsi" w:hAnsiTheme="majorHAnsi" w:cstheme="majorHAnsi"/>
          <w:bCs/>
          <w:sz w:val="24"/>
          <w:szCs w:val="24"/>
          <w:lang w:val="en-US"/>
        </w:rPr>
        <w:t xml:space="preserve">: </w:t>
      </w:r>
      <w:hyperlink r:id="rId13" w:history="1">
        <w:r w:rsidRPr="001C6B5C">
          <w:rPr>
            <w:rStyle w:val="Hyperlink"/>
            <w:rFonts w:asciiTheme="majorHAnsi" w:hAnsiTheme="majorHAnsi" w:cstheme="majorHAnsi"/>
            <w:bCs/>
            <w:sz w:val="24"/>
            <w:szCs w:val="24"/>
            <w:lang w:val="en-US"/>
          </w:rPr>
          <w:t>https://www.equalrightstrust.org/ertdocumentbank/general%20comment%2022.pdf</w:t>
        </w:r>
      </w:hyperlink>
    </w:p>
    <w:p w14:paraId="3F9118ED" w14:textId="77777777" w:rsidR="00C87ECD" w:rsidRPr="001C6B5C" w:rsidRDefault="00C87ECD" w:rsidP="00455662">
      <w:pPr>
        <w:pStyle w:val="BodyText"/>
        <w:spacing w:after="0" w:line="240" w:lineRule="auto"/>
        <w:rPr>
          <w:rFonts w:asciiTheme="majorHAnsi" w:hAnsiTheme="majorHAnsi" w:cstheme="majorHAnsi"/>
          <w:bCs/>
          <w:sz w:val="24"/>
          <w:szCs w:val="24"/>
          <w:lang w:val="en-US"/>
        </w:rPr>
      </w:pPr>
    </w:p>
    <w:p w14:paraId="1CA504C7" w14:textId="389B7A54" w:rsidR="006719D7" w:rsidRPr="001C6B5C" w:rsidRDefault="00455662" w:rsidP="00455662">
      <w:pPr>
        <w:pStyle w:val="BodyText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1C6B5C">
        <w:rPr>
          <w:rFonts w:asciiTheme="majorHAnsi" w:hAnsiTheme="majorHAnsi" w:cstheme="majorHAnsi"/>
          <w:sz w:val="24"/>
          <w:szCs w:val="24"/>
        </w:rPr>
        <w:t>Liptak,</w:t>
      </w:r>
      <w:r w:rsidR="001D070F" w:rsidRPr="001C6B5C">
        <w:rPr>
          <w:rFonts w:asciiTheme="majorHAnsi" w:hAnsiTheme="majorHAnsi" w:cstheme="majorHAnsi"/>
          <w:sz w:val="24"/>
          <w:szCs w:val="24"/>
        </w:rPr>
        <w:t xml:space="preserve"> </w:t>
      </w:r>
      <w:r w:rsidR="000445AE" w:rsidRPr="001C6B5C">
        <w:rPr>
          <w:rFonts w:asciiTheme="majorHAnsi" w:hAnsiTheme="majorHAnsi" w:cstheme="majorHAnsi"/>
          <w:sz w:val="24"/>
          <w:szCs w:val="24"/>
          <w:lang w:val="en-US"/>
        </w:rPr>
        <w:t>A.</w:t>
      </w:r>
      <w:r w:rsidR="0024779D" w:rsidRPr="001C6B5C">
        <w:rPr>
          <w:rFonts w:asciiTheme="majorHAnsi" w:hAnsiTheme="majorHAnsi" w:cstheme="majorHAnsi"/>
          <w:sz w:val="24"/>
          <w:szCs w:val="24"/>
          <w:lang w:val="en-US"/>
        </w:rPr>
        <w:t>,</w:t>
      </w:r>
      <w:r w:rsidRPr="001C6B5C">
        <w:rPr>
          <w:rFonts w:asciiTheme="majorHAnsi" w:hAnsiTheme="majorHAnsi" w:cstheme="majorHAnsi"/>
          <w:sz w:val="24"/>
          <w:szCs w:val="24"/>
        </w:rPr>
        <w:t xml:space="preserve"> </w:t>
      </w:r>
      <w:r w:rsidRPr="001C6B5C">
        <w:rPr>
          <w:rFonts w:asciiTheme="majorHAnsi" w:hAnsiTheme="majorHAnsi" w:cstheme="majorHAnsi"/>
          <w:i/>
          <w:iCs/>
          <w:sz w:val="24"/>
          <w:szCs w:val="24"/>
        </w:rPr>
        <w:t>Unlike Others, U.S. Defends Freedom to Offend in Speech</w:t>
      </w:r>
      <w:r w:rsidR="000445AE" w:rsidRPr="001C6B5C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Pr="001C6B5C">
        <w:rPr>
          <w:rFonts w:asciiTheme="majorHAnsi" w:hAnsiTheme="majorHAnsi" w:cstheme="majorHAnsi"/>
          <w:sz w:val="24"/>
          <w:szCs w:val="24"/>
        </w:rPr>
        <w:t xml:space="preserve"> New York Times </w:t>
      </w:r>
    </w:p>
    <w:p w14:paraId="745770AA" w14:textId="01B513FF" w:rsidR="00455662" w:rsidRPr="001C6B5C" w:rsidRDefault="00455662" w:rsidP="00455662">
      <w:pPr>
        <w:pStyle w:val="BodyText"/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1C6B5C">
        <w:rPr>
          <w:rFonts w:asciiTheme="majorHAnsi" w:hAnsiTheme="majorHAnsi" w:cstheme="majorHAnsi"/>
          <w:sz w:val="24"/>
          <w:szCs w:val="24"/>
        </w:rPr>
        <w:t>(June 12, 2008)</w:t>
      </w:r>
      <w:r w:rsidR="006719D7" w:rsidRPr="001C6B5C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598A24A4" w14:textId="77777777" w:rsidR="00455662" w:rsidRPr="001C6B5C" w:rsidRDefault="00455662" w:rsidP="00455662">
      <w:pPr>
        <w:pStyle w:val="BodyText"/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3AC7D39" w14:textId="1ACCDEFA" w:rsidR="00455662" w:rsidRPr="001C6B5C" w:rsidRDefault="00455662" w:rsidP="00455662">
      <w:pPr>
        <w:pStyle w:val="BodyText"/>
        <w:spacing w:after="0"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1C6B5C">
        <w:rPr>
          <w:rFonts w:asciiTheme="majorHAnsi" w:hAnsiTheme="majorHAnsi" w:cstheme="majorHAnsi"/>
          <w:sz w:val="24"/>
          <w:szCs w:val="24"/>
        </w:rPr>
        <w:t>Rojansky,</w:t>
      </w:r>
      <w:r w:rsidR="0024779D" w:rsidRPr="001C6B5C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0445AE" w:rsidRPr="001C6B5C">
        <w:rPr>
          <w:rFonts w:asciiTheme="majorHAnsi" w:hAnsiTheme="majorHAnsi" w:cstheme="majorHAnsi"/>
          <w:sz w:val="24"/>
          <w:szCs w:val="24"/>
          <w:lang w:val="en-US"/>
        </w:rPr>
        <w:t>M.</w:t>
      </w:r>
      <w:r w:rsidR="0024779D" w:rsidRPr="001C6B5C">
        <w:rPr>
          <w:rFonts w:asciiTheme="majorHAnsi" w:hAnsiTheme="majorHAnsi" w:cstheme="majorHAnsi"/>
          <w:sz w:val="24"/>
          <w:szCs w:val="24"/>
          <w:lang w:val="en-US"/>
        </w:rPr>
        <w:t>,</w:t>
      </w:r>
      <w:r w:rsidRPr="001C6B5C">
        <w:rPr>
          <w:rFonts w:asciiTheme="majorHAnsi" w:hAnsiTheme="majorHAnsi" w:cstheme="majorHAnsi"/>
          <w:sz w:val="24"/>
          <w:szCs w:val="24"/>
        </w:rPr>
        <w:t xml:space="preserve"> </w:t>
      </w:r>
      <w:r w:rsidRPr="001C6B5C">
        <w:rPr>
          <w:rFonts w:asciiTheme="majorHAnsi" w:hAnsiTheme="majorHAnsi" w:cstheme="majorHAnsi"/>
          <w:i/>
          <w:iCs/>
          <w:sz w:val="24"/>
          <w:szCs w:val="24"/>
        </w:rPr>
        <w:t>Europe Doesn’t Get Free Speech</w:t>
      </w:r>
      <w:r w:rsidRPr="001C6B5C">
        <w:rPr>
          <w:rFonts w:asciiTheme="majorHAnsi" w:hAnsiTheme="majorHAnsi" w:cstheme="majorHAnsi"/>
          <w:sz w:val="24"/>
          <w:szCs w:val="24"/>
        </w:rPr>
        <w:t>, New York Times (February 24, 2006)</w:t>
      </w:r>
      <w:r w:rsidR="006719D7" w:rsidRPr="001C6B5C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3B81DEF8" w14:textId="77777777" w:rsidR="007462CF" w:rsidRPr="001C6B5C" w:rsidRDefault="007462CF" w:rsidP="00455662">
      <w:pPr>
        <w:rPr>
          <w:rFonts w:asciiTheme="majorHAnsi" w:hAnsiTheme="majorHAnsi" w:cstheme="majorHAnsi"/>
          <w:b/>
          <w:lang w:val="x-none"/>
        </w:rPr>
      </w:pPr>
    </w:p>
    <w:p w14:paraId="0DBA492B" w14:textId="77777777" w:rsidR="00455662" w:rsidRPr="001C6B5C" w:rsidRDefault="00455662" w:rsidP="000C7289">
      <w:pPr>
        <w:rPr>
          <w:rFonts w:asciiTheme="majorHAnsi" w:hAnsiTheme="majorHAnsi" w:cstheme="majorHAnsi"/>
          <w:b/>
        </w:rPr>
      </w:pPr>
    </w:p>
    <w:p w14:paraId="3E95C020" w14:textId="5CE569DD" w:rsidR="00455662" w:rsidRPr="001C6B5C" w:rsidRDefault="00455662" w:rsidP="00455662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Freedom of Expression</w:t>
      </w:r>
      <w:r w:rsidR="000445AE" w:rsidRPr="001C6B5C">
        <w:rPr>
          <w:rFonts w:asciiTheme="majorHAnsi" w:hAnsiTheme="majorHAnsi" w:cstheme="majorHAnsi"/>
          <w:b/>
        </w:rPr>
        <w:t xml:space="preserve"> – U.S. Supreme Court</w:t>
      </w:r>
    </w:p>
    <w:p w14:paraId="7F8D4A6E" w14:textId="68DAF07A" w:rsidR="00455662" w:rsidRPr="001C6B5C" w:rsidRDefault="00455662" w:rsidP="00455662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b/>
          <w:i/>
        </w:rPr>
      </w:pPr>
      <w:r w:rsidRPr="001C6B5C">
        <w:rPr>
          <w:rFonts w:asciiTheme="majorHAnsi" w:hAnsiTheme="majorHAnsi" w:cstheme="majorHAnsi"/>
          <w:i/>
        </w:rPr>
        <w:t>Virginia v. Black</w:t>
      </w:r>
      <w:r w:rsidR="00E14EF4" w:rsidRPr="001C6B5C">
        <w:rPr>
          <w:rFonts w:asciiTheme="majorHAnsi" w:hAnsiTheme="majorHAnsi" w:cstheme="majorHAnsi"/>
          <w:i/>
        </w:rPr>
        <w:t xml:space="preserve"> (U.S.)</w:t>
      </w:r>
      <w:r w:rsidR="00D04C64" w:rsidRPr="001C6B5C">
        <w:rPr>
          <w:rFonts w:asciiTheme="majorHAnsi" w:hAnsiTheme="majorHAnsi" w:cstheme="majorHAnsi"/>
          <w:i/>
        </w:rPr>
        <w:t xml:space="preserve"> </w:t>
      </w:r>
      <w:r w:rsidR="00D04C64" w:rsidRPr="001C6B5C">
        <w:rPr>
          <w:rFonts w:asciiTheme="majorHAnsi" w:hAnsiTheme="majorHAnsi" w:cstheme="majorHAnsi"/>
          <w:iCs/>
        </w:rPr>
        <w:t>(2003)</w:t>
      </w:r>
    </w:p>
    <w:p w14:paraId="1461345F" w14:textId="423CB1DE" w:rsidR="00A57B81" w:rsidRPr="001C6B5C" w:rsidRDefault="00A57B81" w:rsidP="00A57B81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b/>
          <w:i/>
        </w:rPr>
      </w:pPr>
      <w:r w:rsidRPr="001C6B5C">
        <w:rPr>
          <w:rFonts w:asciiTheme="majorHAnsi" w:hAnsiTheme="majorHAnsi" w:cstheme="majorHAnsi"/>
          <w:i/>
        </w:rPr>
        <w:t>Snyder v. Phelps (U.S.)</w:t>
      </w:r>
      <w:r w:rsidR="00D04C64" w:rsidRPr="001C6B5C">
        <w:rPr>
          <w:rFonts w:asciiTheme="majorHAnsi" w:hAnsiTheme="majorHAnsi" w:cstheme="majorHAnsi"/>
          <w:i/>
        </w:rPr>
        <w:t xml:space="preserve"> </w:t>
      </w:r>
      <w:r w:rsidR="00D04C64" w:rsidRPr="001C6B5C">
        <w:rPr>
          <w:rFonts w:asciiTheme="majorHAnsi" w:hAnsiTheme="majorHAnsi" w:cstheme="majorHAnsi"/>
          <w:iCs/>
        </w:rPr>
        <w:t>(2011)</w:t>
      </w:r>
    </w:p>
    <w:p w14:paraId="571A8493" w14:textId="22CEF579" w:rsidR="00455662" w:rsidRPr="001C6B5C" w:rsidRDefault="00455662" w:rsidP="00455662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i/>
        </w:rPr>
        <w:t>Norwood v. U.K</w:t>
      </w:r>
      <w:r w:rsidRPr="001C6B5C">
        <w:rPr>
          <w:rFonts w:asciiTheme="majorHAnsi" w:hAnsiTheme="majorHAnsi" w:cstheme="majorHAnsi"/>
        </w:rPr>
        <w:t>.</w:t>
      </w:r>
      <w:r w:rsidR="00E14EF4" w:rsidRPr="001C6B5C">
        <w:rPr>
          <w:rFonts w:asciiTheme="majorHAnsi" w:hAnsiTheme="majorHAnsi" w:cstheme="majorHAnsi"/>
        </w:rPr>
        <w:t xml:space="preserve"> (Europe)</w:t>
      </w:r>
      <w:r w:rsidR="00D04C64" w:rsidRPr="001C6B5C">
        <w:rPr>
          <w:rFonts w:asciiTheme="majorHAnsi" w:hAnsiTheme="majorHAnsi" w:cstheme="majorHAnsi"/>
        </w:rPr>
        <w:t xml:space="preserve"> (2004)</w:t>
      </w:r>
    </w:p>
    <w:p w14:paraId="69DC1988" w14:textId="56F14DEA" w:rsidR="00AF3733" w:rsidRPr="001C6B5C" w:rsidRDefault="00AF3733" w:rsidP="00455662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</w:rPr>
        <w:t>PETA v</w:t>
      </w:r>
      <w:r w:rsidRPr="001C6B5C">
        <w:rPr>
          <w:rFonts w:asciiTheme="majorHAnsi" w:hAnsiTheme="majorHAnsi" w:cstheme="majorHAnsi"/>
        </w:rPr>
        <w:t xml:space="preserve">. </w:t>
      </w:r>
      <w:r w:rsidR="00D04C64" w:rsidRPr="001C6B5C">
        <w:rPr>
          <w:rFonts w:asciiTheme="majorHAnsi" w:hAnsiTheme="majorHAnsi" w:cstheme="majorHAnsi"/>
          <w:i/>
        </w:rPr>
        <w:t>Germany</w:t>
      </w:r>
      <w:r w:rsidRPr="001C6B5C">
        <w:rPr>
          <w:rFonts w:asciiTheme="majorHAnsi" w:hAnsiTheme="majorHAnsi" w:cstheme="majorHAnsi"/>
        </w:rPr>
        <w:t xml:space="preserve"> </w:t>
      </w:r>
      <w:r w:rsidR="00E14EF4" w:rsidRPr="001C6B5C">
        <w:rPr>
          <w:rFonts w:asciiTheme="majorHAnsi" w:hAnsiTheme="majorHAnsi" w:cstheme="majorHAnsi"/>
        </w:rPr>
        <w:t>(Europe)</w:t>
      </w:r>
      <w:r w:rsidR="00D04C64" w:rsidRPr="001C6B5C">
        <w:rPr>
          <w:rFonts w:asciiTheme="majorHAnsi" w:hAnsiTheme="majorHAnsi" w:cstheme="majorHAnsi"/>
        </w:rPr>
        <w:t xml:space="preserve"> (2012)</w:t>
      </w:r>
    </w:p>
    <w:p w14:paraId="2F5CE461" w14:textId="77777777" w:rsidR="00455662" w:rsidRPr="001C6B5C" w:rsidRDefault="00455662" w:rsidP="00455662">
      <w:pPr>
        <w:rPr>
          <w:rFonts w:asciiTheme="majorHAnsi" w:hAnsiTheme="majorHAnsi" w:cstheme="majorHAnsi"/>
          <w:b/>
        </w:rPr>
      </w:pPr>
    </w:p>
    <w:p w14:paraId="15B0CB3F" w14:textId="07014D32" w:rsidR="00455662" w:rsidRPr="001C6B5C" w:rsidRDefault="00455662" w:rsidP="00455662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Freedom of Religion</w:t>
      </w:r>
    </w:p>
    <w:p w14:paraId="2B4CBEC9" w14:textId="09155A2F" w:rsidR="00455662" w:rsidRPr="001C6B5C" w:rsidRDefault="00455662" w:rsidP="00455662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i/>
        </w:rPr>
      </w:pPr>
      <w:r w:rsidRPr="001C6B5C">
        <w:rPr>
          <w:rFonts w:asciiTheme="majorHAnsi" w:hAnsiTheme="majorHAnsi" w:cstheme="majorHAnsi"/>
          <w:i/>
        </w:rPr>
        <w:t>Lemon v. Kurtzman</w:t>
      </w:r>
      <w:r w:rsidR="00E14EF4" w:rsidRPr="001C6B5C">
        <w:rPr>
          <w:rFonts w:asciiTheme="majorHAnsi" w:hAnsiTheme="majorHAnsi" w:cstheme="majorHAnsi"/>
          <w:i/>
        </w:rPr>
        <w:t xml:space="preserve"> (U.S.)</w:t>
      </w:r>
      <w:r w:rsidR="00D04C64" w:rsidRPr="001C6B5C">
        <w:rPr>
          <w:rFonts w:asciiTheme="majorHAnsi" w:hAnsiTheme="majorHAnsi" w:cstheme="majorHAnsi"/>
          <w:i/>
        </w:rPr>
        <w:t xml:space="preserve"> </w:t>
      </w:r>
      <w:r w:rsidR="00D04C64" w:rsidRPr="001C6B5C">
        <w:rPr>
          <w:rFonts w:asciiTheme="majorHAnsi" w:hAnsiTheme="majorHAnsi" w:cstheme="majorHAnsi"/>
          <w:iCs/>
        </w:rPr>
        <w:t>(1971)</w:t>
      </w:r>
    </w:p>
    <w:p w14:paraId="1FECE764" w14:textId="72ACFB39" w:rsidR="00455662" w:rsidRPr="001C6B5C" w:rsidRDefault="00AF3733" w:rsidP="00455662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i/>
        </w:rPr>
      </w:pPr>
      <w:proofErr w:type="spellStart"/>
      <w:r w:rsidRPr="001C6B5C">
        <w:rPr>
          <w:rFonts w:asciiTheme="majorHAnsi" w:hAnsiTheme="majorHAnsi" w:cstheme="majorHAnsi"/>
          <w:i/>
        </w:rPr>
        <w:t>Lautsi</w:t>
      </w:r>
      <w:proofErr w:type="spellEnd"/>
      <w:r w:rsidRPr="001C6B5C">
        <w:rPr>
          <w:rFonts w:asciiTheme="majorHAnsi" w:hAnsiTheme="majorHAnsi" w:cstheme="majorHAnsi"/>
          <w:i/>
        </w:rPr>
        <w:t xml:space="preserve"> v. Italy</w:t>
      </w:r>
      <w:r w:rsidR="00E14EF4" w:rsidRPr="001C6B5C">
        <w:rPr>
          <w:rFonts w:asciiTheme="majorHAnsi" w:hAnsiTheme="majorHAnsi" w:cstheme="majorHAnsi"/>
          <w:i/>
        </w:rPr>
        <w:t xml:space="preserve"> (Europe)</w:t>
      </w:r>
      <w:r w:rsidR="00D04C64" w:rsidRPr="001C6B5C">
        <w:rPr>
          <w:rFonts w:asciiTheme="majorHAnsi" w:hAnsiTheme="majorHAnsi" w:cstheme="majorHAnsi"/>
          <w:i/>
        </w:rPr>
        <w:t xml:space="preserve"> </w:t>
      </w:r>
      <w:r w:rsidR="00D04C64" w:rsidRPr="001C6B5C">
        <w:rPr>
          <w:rFonts w:asciiTheme="majorHAnsi" w:hAnsiTheme="majorHAnsi" w:cstheme="majorHAnsi"/>
          <w:iCs/>
        </w:rPr>
        <w:t>(2011)</w:t>
      </w:r>
    </w:p>
    <w:p w14:paraId="4225960D" w14:textId="10050A89" w:rsidR="00AF3733" w:rsidRPr="001C6B5C" w:rsidRDefault="00AF3733" w:rsidP="00455662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i/>
        </w:rPr>
      </w:pPr>
      <w:proofErr w:type="spellStart"/>
      <w:r w:rsidRPr="001C6B5C">
        <w:rPr>
          <w:rFonts w:asciiTheme="majorHAnsi" w:hAnsiTheme="majorHAnsi" w:cstheme="majorHAnsi"/>
          <w:i/>
        </w:rPr>
        <w:t>Lukumi</w:t>
      </w:r>
      <w:proofErr w:type="spellEnd"/>
      <w:r w:rsidRPr="001C6B5C">
        <w:rPr>
          <w:rFonts w:asciiTheme="majorHAnsi" w:hAnsiTheme="majorHAnsi" w:cstheme="majorHAnsi"/>
          <w:i/>
        </w:rPr>
        <w:t xml:space="preserve"> v. </w:t>
      </w:r>
      <w:r w:rsidR="00E14EF4" w:rsidRPr="001C6B5C">
        <w:rPr>
          <w:rFonts w:asciiTheme="majorHAnsi" w:hAnsiTheme="majorHAnsi" w:cstheme="majorHAnsi"/>
          <w:i/>
        </w:rPr>
        <w:t xml:space="preserve">City of </w:t>
      </w:r>
      <w:r w:rsidRPr="001C6B5C">
        <w:rPr>
          <w:rFonts w:asciiTheme="majorHAnsi" w:hAnsiTheme="majorHAnsi" w:cstheme="majorHAnsi"/>
          <w:i/>
        </w:rPr>
        <w:t>Hialeah</w:t>
      </w:r>
      <w:r w:rsidR="00E14EF4" w:rsidRPr="001C6B5C">
        <w:rPr>
          <w:rFonts w:asciiTheme="majorHAnsi" w:hAnsiTheme="majorHAnsi" w:cstheme="majorHAnsi"/>
          <w:i/>
        </w:rPr>
        <w:t xml:space="preserve"> (U.S.)</w:t>
      </w:r>
      <w:r w:rsidRPr="001C6B5C">
        <w:rPr>
          <w:rFonts w:asciiTheme="majorHAnsi" w:hAnsiTheme="majorHAnsi" w:cstheme="majorHAnsi"/>
          <w:i/>
        </w:rPr>
        <w:t xml:space="preserve"> </w:t>
      </w:r>
      <w:r w:rsidR="00D04C64" w:rsidRPr="001C6B5C">
        <w:rPr>
          <w:rFonts w:asciiTheme="majorHAnsi" w:hAnsiTheme="majorHAnsi" w:cstheme="majorHAnsi"/>
          <w:iCs/>
        </w:rPr>
        <w:t>(1993)</w:t>
      </w:r>
    </w:p>
    <w:p w14:paraId="7753EDF0" w14:textId="40A666DC" w:rsidR="00AF3733" w:rsidRPr="001C6B5C" w:rsidRDefault="00151B99" w:rsidP="00455662">
      <w:pPr>
        <w:pStyle w:val="ListParagraph"/>
        <w:numPr>
          <w:ilvl w:val="1"/>
          <w:numId w:val="5"/>
        </w:numPr>
        <w:rPr>
          <w:rFonts w:asciiTheme="majorHAnsi" w:hAnsiTheme="majorHAnsi" w:cstheme="majorHAnsi"/>
          <w:i/>
        </w:rPr>
      </w:pPr>
      <w:proofErr w:type="spellStart"/>
      <w:r w:rsidRPr="001C6B5C">
        <w:rPr>
          <w:rFonts w:asciiTheme="majorHAnsi" w:hAnsiTheme="majorHAnsi" w:cstheme="majorHAnsi"/>
          <w:i/>
        </w:rPr>
        <w:t>Dogru</w:t>
      </w:r>
      <w:proofErr w:type="spellEnd"/>
      <w:r w:rsidRPr="001C6B5C">
        <w:rPr>
          <w:rFonts w:asciiTheme="majorHAnsi" w:hAnsiTheme="majorHAnsi" w:cstheme="majorHAnsi"/>
          <w:i/>
        </w:rPr>
        <w:t xml:space="preserve"> v. France</w:t>
      </w:r>
      <w:r w:rsidR="00E14EF4" w:rsidRPr="001C6B5C">
        <w:rPr>
          <w:rFonts w:asciiTheme="majorHAnsi" w:hAnsiTheme="majorHAnsi" w:cstheme="majorHAnsi"/>
          <w:i/>
        </w:rPr>
        <w:t xml:space="preserve"> (Europe)</w:t>
      </w:r>
      <w:r w:rsidR="00D04C64" w:rsidRPr="001C6B5C">
        <w:rPr>
          <w:rFonts w:asciiTheme="majorHAnsi" w:hAnsiTheme="majorHAnsi" w:cstheme="majorHAnsi"/>
          <w:i/>
        </w:rPr>
        <w:t xml:space="preserve"> </w:t>
      </w:r>
      <w:r w:rsidR="00D04C64" w:rsidRPr="001C6B5C">
        <w:rPr>
          <w:rFonts w:asciiTheme="majorHAnsi" w:hAnsiTheme="majorHAnsi" w:cstheme="majorHAnsi"/>
          <w:iCs/>
        </w:rPr>
        <w:t>(2008)</w:t>
      </w:r>
    </w:p>
    <w:p w14:paraId="47CBEE4F" w14:textId="77777777" w:rsidR="0063435A" w:rsidRPr="001C6B5C" w:rsidRDefault="0063435A" w:rsidP="0063435A">
      <w:pPr>
        <w:pStyle w:val="BodyText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610F7B00" w14:textId="4FC118D5" w:rsidR="00F4341D" w:rsidRPr="001C6B5C" w:rsidRDefault="00802A77" w:rsidP="00802A7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Huma</w:t>
      </w:r>
      <w:r w:rsidR="00BF3938" w:rsidRPr="001C6B5C">
        <w:rPr>
          <w:rFonts w:asciiTheme="majorHAnsi" w:hAnsiTheme="majorHAnsi" w:cstheme="majorHAnsi"/>
          <w:b/>
        </w:rPr>
        <w:t>n Rights and their Protection</w:t>
      </w:r>
      <w:r w:rsidRPr="001C6B5C">
        <w:rPr>
          <w:rFonts w:asciiTheme="majorHAnsi" w:hAnsiTheme="majorHAnsi" w:cstheme="majorHAnsi"/>
          <w:b/>
        </w:rPr>
        <w:t xml:space="preserve">: Africa </w:t>
      </w:r>
    </w:p>
    <w:p w14:paraId="083DA06D" w14:textId="77777777" w:rsidR="00802A77" w:rsidRPr="001C6B5C" w:rsidRDefault="00802A77" w:rsidP="000C7289">
      <w:pPr>
        <w:rPr>
          <w:rFonts w:asciiTheme="majorHAnsi" w:hAnsiTheme="majorHAnsi" w:cstheme="majorHAnsi"/>
          <w:i/>
        </w:rPr>
      </w:pPr>
    </w:p>
    <w:p w14:paraId="23EDD79A" w14:textId="70A92F9C" w:rsidR="00802A77" w:rsidRPr="001C6B5C" w:rsidRDefault="00802A77" w:rsidP="00802A77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</w:t>
      </w:r>
      <w:r w:rsidRPr="001C6B5C">
        <w:rPr>
          <w:rFonts w:asciiTheme="majorHAnsi" w:hAnsiTheme="majorHAnsi" w:cstheme="majorHAnsi"/>
        </w:rPr>
        <w:t xml:space="preserve">, </w:t>
      </w:r>
      <w:r w:rsidRPr="001C6B5C">
        <w:rPr>
          <w:rFonts w:asciiTheme="majorHAnsi" w:hAnsiTheme="majorHAnsi" w:cstheme="majorHAnsi"/>
          <w:i/>
        </w:rPr>
        <w:t>Regional Human Rights: The Inter-American and African Systems</w:t>
      </w:r>
      <w:r w:rsidRPr="001C6B5C">
        <w:rPr>
          <w:rFonts w:asciiTheme="majorHAnsi" w:hAnsiTheme="majorHAnsi" w:cstheme="majorHAnsi"/>
        </w:rPr>
        <w:t>.</w:t>
      </w:r>
      <w:r w:rsidR="000445AE" w:rsidRPr="001C6B5C">
        <w:rPr>
          <w:rFonts w:asciiTheme="majorHAnsi" w:hAnsiTheme="majorHAnsi" w:cstheme="majorHAnsi"/>
        </w:rPr>
        <w:t xml:space="preserve"> (only part on Africa)</w:t>
      </w:r>
    </w:p>
    <w:p w14:paraId="43452CD0" w14:textId="4FD4EF0B" w:rsidR="000445AE" w:rsidRPr="001C6B5C" w:rsidRDefault="000445AE" w:rsidP="00802A77">
      <w:pPr>
        <w:rPr>
          <w:rFonts w:asciiTheme="majorHAnsi" w:hAnsiTheme="majorHAnsi" w:cstheme="majorHAnsi"/>
        </w:rPr>
      </w:pPr>
    </w:p>
    <w:p w14:paraId="36E35DC7" w14:textId="63843450" w:rsidR="000445AE" w:rsidRPr="001C6B5C" w:rsidRDefault="000445AE" w:rsidP="00802A77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Viljoen, F., </w:t>
      </w:r>
      <w:r w:rsidRPr="001C6B5C">
        <w:rPr>
          <w:rFonts w:asciiTheme="majorHAnsi" w:hAnsiTheme="majorHAnsi" w:cstheme="majorHAnsi"/>
          <w:u w:val="single"/>
        </w:rPr>
        <w:t>International Human Rights Law in Africa</w:t>
      </w:r>
      <w:r w:rsidRPr="001C6B5C">
        <w:rPr>
          <w:rFonts w:asciiTheme="majorHAnsi" w:hAnsiTheme="majorHAnsi" w:cstheme="majorHAnsi"/>
        </w:rPr>
        <w:t>, Oxford University Press (2012). Following chapters:</w:t>
      </w:r>
    </w:p>
    <w:p w14:paraId="0B08356B" w14:textId="54F611F3" w:rsidR="000445AE" w:rsidRPr="001C6B5C" w:rsidRDefault="000445AE" w:rsidP="00802A77">
      <w:pPr>
        <w:rPr>
          <w:rFonts w:asciiTheme="majorHAnsi" w:hAnsiTheme="majorHAnsi" w:cstheme="majorHAnsi"/>
        </w:rPr>
      </w:pPr>
    </w:p>
    <w:p w14:paraId="7F1B8D70" w14:textId="04954735" w:rsidR="000445AE" w:rsidRPr="001C6B5C" w:rsidRDefault="000445AE" w:rsidP="000445A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The African Commission: Protective Mandate &amp; Promotional Mandate</w:t>
      </w:r>
    </w:p>
    <w:p w14:paraId="5F55156C" w14:textId="36B932BA" w:rsidR="000445AE" w:rsidRPr="001C6B5C" w:rsidRDefault="000445AE" w:rsidP="000445A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i/>
          <w:iCs/>
        </w:rPr>
      </w:pPr>
      <w:r w:rsidRPr="001C6B5C">
        <w:rPr>
          <w:rFonts w:asciiTheme="majorHAnsi" w:hAnsiTheme="majorHAnsi" w:cstheme="majorHAnsi"/>
          <w:i/>
          <w:iCs/>
        </w:rPr>
        <w:t>The African Court on Human and People´s Rights</w:t>
      </w:r>
    </w:p>
    <w:p w14:paraId="16B272B8" w14:textId="77777777" w:rsidR="006719D7" w:rsidRPr="001C6B5C" w:rsidRDefault="006719D7" w:rsidP="00961093">
      <w:pPr>
        <w:rPr>
          <w:rFonts w:asciiTheme="majorHAnsi" w:hAnsiTheme="majorHAnsi" w:cstheme="majorHAnsi"/>
          <w:i/>
          <w:iCs/>
        </w:rPr>
      </w:pPr>
    </w:p>
    <w:p w14:paraId="4E61F33B" w14:textId="77777777" w:rsidR="002E7E66" w:rsidRPr="001C6B5C" w:rsidRDefault="002E7E66" w:rsidP="000C7289">
      <w:pPr>
        <w:rPr>
          <w:rFonts w:asciiTheme="majorHAnsi" w:hAnsiTheme="majorHAnsi" w:cstheme="majorHAnsi"/>
          <w:i/>
        </w:rPr>
      </w:pPr>
    </w:p>
    <w:p w14:paraId="46191B8C" w14:textId="0DD563CA" w:rsidR="002B64D0" w:rsidRPr="001C6B5C" w:rsidRDefault="000445AE" w:rsidP="000C7289">
      <w:pPr>
        <w:rPr>
          <w:rFonts w:asciiTheme="majorHAnsi" w:hAnsiTheme="majorHAnsi" w:cstheme="majorHAnsi"/>
          <w:iCs/>
        </w:rPr>
      </w:pPr>
      <w:hyperlink r:id="rId14" w:history="1">
        <w:proofErr w:type="spellStart"/>
        <w:r w:rsidRPr="001C6B5C">
          <w:rPr>
            <w:rStyle w:val="Hyperlink"/>
            <w:rFonts w:asciiTheme="majorHAnsi" w:hAnsiTheme="majorHAnsi" w:cstheme="majorHAnsi"/>
            <w:i/>
          </w:rPr>
          <w:t>Talibes</w:t>
        </w:r>
        <w:proofErr w:type="spellEnd"/>
        <w:r w:rsidRPr="001C6B5C">
          <w:rPr>
            <w:rStyle w:val="Hyperlink"/>
            <w:rFonts w:asciiTheme="majorHAnsi" w:hAnsiTheme="majorHAnsi" w:cstheme="majorHAnsi"/>
            <w:i/>
          </w:rPr>
          <w:t xml:space="preserve"> Case (Senegal):</w:t>
        </w:r>
      </w:hyperlink>
      <w:r w:rsidRPr="001C6B5C">
        <w:rPr>
          <w:rFonts w:asciiTheme="majorHAnsi" w:hAnsiTheme="majorHAnsi" w:cstheme="majorHAnsi"/>
          <w:iCs/>
        </w:rPr>
        <w:t xml:space="preserve"> African Commission on Human and People´s Rights</w:t>
      </w:r>
      <w:r w:rsidR="006719D7" w:rsidRPr="001C6B5C">
        <w:rPr>
          <w:rFonts w:asciiTheme="majorHAnsi" w:hAnsiTheme="majorHAnsi" w:cstheme="majorHAnsi"/>
          <w:iCs/>
        </w:rPr>
        <w:t xml:space="preserve"> (2015). </w:t>
      </w:r>
    </w:p>
    <w:p w14:paraId="559EFD76" w14:textId="77777777" w:rsidR="0063435A" w:rsidRPr="001C6B5C" w:rsidRDefault="0063435A" w:rsidP="000C7289">
      <w:pPr>
        <w:rPr>
          <w:rFonts w:asciiTheme="majorHAnsi" w:hAnsiTheme="majorHAnsi" w:cstheme="majorHAnsi"/>
          <w:i/>
        </w:rPr>
      </w:pPr>
    </w:p>
    <w:p w14:paraId="17388988" w14:textId="075C8E01" w:rsidR="00446812" w:rsidRPr="001C6B5C" w:rsidRDefault="00446812" w:rsidP="001C4B2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 xml:space="preserve">Human </w:t>
      </w:r>
      <w:r w:rsidR="00FA3118" w:rsidRPr="001C6B5C">
        <w:rPr>
          <w:rFonts w:asciiTheme="majorHAnsi" w:hAnsiTheme="majorHAnsi" w:cstheme="majorHAnsi"/>
          <w:b/>
        </w:rPr>
        <w:t>Rights</w:t>
      </w:r>
      <w:r w:rsidRPr="001C6B5C">
        <w:rPr>
          <w:rFonts w:asciiTheme="majorHAnsi" w:hAnsiTheme="majorHAnsi" w:cstheme="majorHAnsi"/>
          <w:b/>
        </w:rPr>
        <w:t xml:space="preserve"> and their Protection: </w:t>
      </w:r>
      <w:r w:rsidR="0063435A" w:rsidRPr="001C6B5C">
        <w:rPr>
          <w:rFonts w:asciiTheme="majorHAnsi" w:hAnsiTheme="majorHAnsi" w:cstheme="majorHAnsi"/>
          <w:b/>
        </w:rPr>
        <w:t xml:space="preserve"> </w:t>
      </w:r>
      <w:r w:rsidRPr="001C6B5C">
        <w:rPr>
          <w:rFonts w:asciiTheme="majorHAnsi" w:hAnsiTheme="majorHAnsi" w:cstheme="majorHAnsi"/>
          <w:b/>
        </w:rPr>
        <w:t xml:space="preserve">The Americas </w:t>
      </w:r>
    </w:p>
    <w:p w14:paraId="04C06235" w14:textId="77777777" w:rsidR="000445AE" w:rsidRPr="001C6B5C" w:rsidRDefault="000445AE" w:rsidP="000445AE">
      <w:pPr>
        <w:pStyle w:val="ListParagraph"/>
        <w:ind w:left="1080"/>
        <w:rPr>
          <w:rFonts w:asciiTheme="majorHAnsi" w:hAnsiTheme="majorHAnsi" w:cstheme="majorHAnsi"/>
          <w:b/>
        </w:rPr>
      </w:pPr>
    </w:p>
    <w:p w14:paraId="33D24E43" w14:textId="46760111" w:rsidR="00446812" w:rsidRPr="001C6B5C" w:rsidRDefault="00446812" w:rsidP="00446812">
      <w:pPr>
        <w:rPr>
          <w:rFonts w:asciiTheme="majorHAnsi" w:hAnsiTheme="majorHAnsi" w:cstheme="majorHAnsi"/>
          <w:iCs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D.</w:t>
      </w:r>
      <w:r w:rsidRPr="001C6B5C">
        <w:rPr>
          <w:rFonts w:asciiTheme="majorHAnsi" w:hAnsiTheme="majorHAnsi" w:cstheme="majorHAnsi"/>
        </w:rPr>
        <w:t xml:space="preserve">, </w:t>
      </w:r>
      <w:r w:rsidRPr="001C6B5C">
        <w:rPr>
          <w:rFonts w:asciiTheme="majorHAnsi" w:hAnsiTheme="majorHAnsi" w:cstheme="majorHAnsi"/>
          <w:i/>
        </w:rPr>
        <w:t>Regional Human Rights: The Inter-American and African Systems</w:t>
      </w:r>
      <w:r w:rsidR="000445AE" w:rsidRPr="001C6B5C">
        <w:rPr>
          <w:rFonts w:asciiTheme="majorHAnsi" w:hAnsiTheme="majorHAnsi" w:cstheme="majorHAnsi"/>
          <w:i/>
        </w:rPr>
        <w:t xml:space="preserve">.  </w:t>
      </w:r>
      <w:r w:rsidR="000445AE" w:rsidRPr="001C6B5C">
        <w:rPr>
          <w:rFonts w:asciiTheme="majorHAnsi" w:hAnsiTheme="majorHAnsi" w:cstheme="majorHAnsi"/>
          <w:iCs/>
        </w:rPr>
        <w:t>(only part on The Americas)</w:t>
      </w:r>
    </w:p>
    <w:p w14:paraId="5D550DAC" w14:textId="77777777" w:rsidR="007736A7" w:rsidRPr="001C6B5C" w:rsidRDefault="007736A7" w:rsidP="00446812">
      <w:pPr>
        <w:rPr>
          <w:rFonts w:asciiTheme="majorHAnsi" w:hAnsiTheme="majorHAnsi" w:cstheme="majorHAnsi"/>
        </w:rPr>
      </w:pPr>
    </w:p>
    <w:p w14:paraId="22FA7712" w14:textId="2DF725CD" w:rsidR="007736A7" w:rsidRPr="001C6B5C" w:rsidRDefault="000445AE" w:rsidP="00446812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Cs/>
        </w:rPr>
        <w:t xml:space="preserve">Barrionuevo, A., </w:t>
      </w:r>
      <w:r w:rsidR="007736A7" w:rsidRPr="001C6B5C">
        <w:rPr>
          <w:rFonts w:asciiTheme="majorHAnsi" w:hAnsiTheme="majorHAnsi" w:cstheme="majorHAnsi"/>
          <w:i/>
        </w:rPr>
        <w:t>Court Condemns Uruguay for a Disappearance</w:t>
      </w:r>
      <w:r w:rsidR="007736A7" w:rsidRPr="001C6B5C">
        <w:rPr>
          <w:rFonts w:asciiTheme="majorHAnsi" w:hAnsiTheme="majorHAnsi" w:cstheme="majorHAnsi"/>
        </w:rPr>
        <w:t>, N</w:t>
      </w:r>
      <w:r w:rsidR="00961093" w:rsidRPr="001C6B5C">
        <w:rPr>
          <w:rFonts w:asciiTheme="majorHAnsi" w:hAnsiTheme="majorHAnsi" w:cstheme="majorHAnsi"/>
        </w:rPr>
        <w:t>ew York</w:t>
      </w:r>
      <w:r w:rsidR="007736A7" w:rsidRPr="001C6B5C">
        <w:rPr>
          <w:rFonts w:asciiTheme="majorHAnsi" w:hAnsiTheme="majorHAnsi" w:cstheme="majorHAnsi"/>
        </w:rPr>
        <w:t xml:space="preserve"> Times</w:t>
      </w:r>
      <w:r w:rsidR="00961093" w:rsidRPr="001C6B5C">
        <w:rPr>
          <w:rFonts w:asciiTheme="majorHAnsi" w:hAnsiTheme="majorHAnsi" w:cstheme="majorHAnsi"/>
        </w:rPr>
        <w:t xml:space="preserve"> (</w:t>
      </w:r>
      <w:r w:rsidR="007736A7" w:rsidRPr="001C6B5C">
        <w:rPr>
          <w:rFonts w:asciiTheme="majorHAnsi" w:hAnsiTheme="majorHAnsi" w:cstheme="majorHAnsi"/>
        </w:rPr>
        <w:t>March 24, 2011</w:t>
      </w:r>
      <w:r w:rsidR="00961093" w:rsidRPr="001C6B5C">
        <w:rPr>
          <w:rFonts w:asciiTheme="majorHAnsi" w:hAnsiTheme="majorHAnsi" w:cstheme="majorHAnsi"/>
        </w:rPr>
        <w:t>).</w:t>
      </w:r>
    </w:p>
    <w:p w14:paraId="10E87106" w14:textId="59846C35" w:rsidR="006719D7" w:rsidRPr="001C6B5C" w:rsidRDefault="006719D7" w:rsidP="00446812">
      <w:pPr>
        <w:rPr>
          <w:rFonts w:asciiTheme="majorHAnsi" w:hAnsiTheme="majorHAnsi" w:cstheme="majorHAnsi"/>
        </w:rPr>
      </w:pPr>
    </w:p>
    <w:p w14:paraId="48381B53" w14:textId="1C107F53" w:rsidR="006719D7" w:rsidRPr="001C6B5C" w:rsidRDefault="006719D7" w:rsidP="00446812">
      <w:pPr>
        <w:rPr>
          <w:rFonts w:asciiTheme="majorHAnsi" w:hAnsiTheme="majorHAnsi" w:cstheme="majorHAnsi"/>
        </w:rPr>
      </w:pPr>
      <w:hyperlink r:id="rId15" w:history="1">
        <w:r w:rsidRPr="001C6B5C">
          <w:rPr>
            <w:rStyle w:val="Hyperlink"/>
            <w:rFonts w:asciiTheme="majorHAnsi" w:hAnsiTheme="majorHAnsi" w:cstheme="majorHAnsi"/>
            <w:i/>
            <w:iCs/>
          </w:rPr>
          <w:t xml:space="preserve">Atala </w:t>
        </w:r>
        <w:proofErr w:type="spellStart"/>
        <w:r w:rsidRPr="001C6B5C">
          <w:rPr>
            <w:rStyle w:val="Hyperlink"/>
            <w:rFonts w:asciiTheme="majorHAnsi" w:hAnsiTheme="majorHAnsi" w:cstheme="majorHAnsi"/>
            <w:i/>
            <w:iCs/>
          </w:rPr>
          <w:t>Riffo</w:t>
        </w:r>
        <w:proofErr w:type="spellEnd"/>
        <w:r w:rsidRPr="001C6B5C">
          <w:rPr>
            <w:rStyle w:val="Hyperlink"/>
            <w:rFonts w:asciiTheme="majorHAnsi" w:hAnsiTheme="majorHAnsi" w:cstheme="majorHAnsi"/>
            <w:i/>
            <w:iCs/>
          </w:rPr>
          <w:t xml:space="preserve"> v. Chile</w:t>
        </w:r>
      </w:hyperlink>
      <w:r w:rsidRPr="001C6B5C">
        <w:rPr>
          <w:rFonts w:asciiTheme="majorHAnsi" w:hAnsiTheme="majorHAnsi" w:cstheme="majorHAnsi"/>
        </w:rPr>
        <w:t>, Inter</w:t>
      </w:r>
      <w:r w:rsidR="00961093" w:rsidRPr="001C6B5C">
        <w:rPr>
          <w:rFonts w:asciiTheme="majorHAnsi" w:hAnsiTheme="majorHAnsi" w:cstheme="majorHAnsi"/>
        </w:rPr>
        <w:t>-</w:t>
      </w:r>
      <w:r w:rsidRPr="001C6B5C">
        <w:rPr>
          <w:rFonts w:asciiTheme="majorHAnsi" w:hAnsiTheme="majorHAnsi" w:cstheme="majorHAnsi"/>
        </w:rPr>
        <w:t>American Court on Human Rights (2012).</w:t>
      </w:r>
    </w:p>
    <w:p w14:paraId="0BF89164" w14:textId="2906E9ED" w:rsidR="0063435A" w:rsidRPr="001C6B5C" w:rsidRDefault="0063435A" w:rsidP="000C7289">
      <w:pPr>
        <w:rPr>
          <w:rFonts w:asciiTheme="majorHAnsi" w:hAnsiTheme="majorHAnsi" w:cstheme="majorHAnsi"/>
          <w:b/>
        </w:rPr>
      </w:pPr>
    </w:p>
    <w:p w14:paraId="5695FCFB" w14:textId="4BA866AE" w:rsidR="002B64D0" w:rsidRPr="001C6B5C" w:rsidRDefault="007D52FC" w:rsidP="000C7289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FA3118" w:rsidRPr="001C6B5C">
        <w:rPr>
          <w:rFonts w:asciiTheme="majorHAnsi" w:hAnsiTheme="majorHAnsi" w:cstheme="majorHAnsi"/>
          <w:b/>
          <w:color w:val="0070C0"/>
          <w:u w:val="single"/>
        </w:rPr>
        <w:t xml:space="preserve"> 7</w:t>
      </w:r>
      <w:r w:rsidR="00977BDA" w:rsidRPr="001C6B5C">
        <w:rPr>
          <w:rFonts w:asciiTheme="majorHAnsi" w:hAnsiTheme="majorHAnsi" w:cstheme="majorHAnsi"/>
          <w:b/>
          <w:color w:val="0070C0"/>
          <w:u w:val="single"/>
        </w:rPr>
        <w:t>)</w:t>
      </w:r>
      <w:r w:rsidR="007E698B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D76A01" w:rsidRPr="001C6B5C">
        <w:rPr>
          <w:rFonts w:asciiTheme="majorHAnsi" w:hAnsiTheme="majorHAnsi" w:cstheme="majorHAnsi"/>
          <w:b/>
          <w:color w:val="0070C0"/>
          <w:u w:val="single"/>
        </w:rPr>
        <w:t>Specific Rights</w:t>
      </w:r>
      <w:r w:rsidR="005B1A82" w:rsidRPr="001C6B5C">
        <w:rPr>
          <w:rFonts w:asciiTheme="majorHAnsi" w:hAnsiTheme="majorHAnsi" w:cstheme="majorHAnsi"/>
          <w:b/>
          <w:color w:val="0070C0"/>
          <w:u w:val="single"/>
        </w:rPr>
        <w:t xml:space="preserve"> Issues</w:t>
      </w:r>
      <w:r w:rsidR="00D76A01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BF3938" w:rsidRPr="001C6B5C">
        <w:rPr>
          <w:rFonts w:asciiTheme="majorHAnsi" w:hAnsiTheme="majorHAnsi" w:cstheme="majorHAnsi"/>
          <w:b/>
          <w:color w:val="0070C0"/>
          <w:u w:val="single"/>
        </w:rPr>
        <w:t>Women´s</w:t>
      </w:r>
      <w:r w:rsidR="00FA3118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01499B" w:rsidRPr="001C6B5C">
        <w:rPr>
          <w:rFonts w:asciiTheme="majorHAnsi" w:hAnsiTheme="majorHAnsi" w:cstheme="majorHAnsi"/>
          <w:b/>
          <w:color w:val="0070C0"/>
          <w:u w:val="single"/>
        </w:rPr>
        <w:t xml:space="preserve">&amp; Children´s </w:t>
      </w:r>
      <w:r w:rsidR="00FA3118" w:rsidRPr="001C6B5C">
        <w:rPr>
          <w:rFonts w:asciiTheme="majorHAnsi" w:hAnsiTheme="majorHAnsi" w:cstheme="majorHAnsi"/>
          <w:b/>
          <w:color w:val="0070C0"/>
          <w:u w:val="single"/>
        </w:rPr>
        <w:t>Rights</w:t>
      </w:r>
      <w:r w:rsidR="0001499B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</w:p>
    <w:p w14:paraId="7BCEA5C8" w14:textId="77777777" w:rsidR="00FA3118" w:rsidRPr="001C6B5C" w:rsidRDefault="00FA3118" w:rsidP="0001499B">
      <w:pPr>
        <w:rPr>
          <w:rFonts w:asciiTheme="majorHAnsi" w:hAnsiTheme="majorHAnsi" w:cstheme="majorHAnsi"/>
        </w:rPr>
      </w:pPr>
    </w:p>
    <w:p w14:paraId="4BF47238" w14:textId="10B83986" w:rsidR="00FA3118" w:rsidRPr="001C6B5C" w:rsidRDefault="00FA3118" w:rsidP="00FA3118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Maternal Health</w:t>
      </w:r>
      <w:r w:rsidR="005143EE" w:rsidRPr="001C6B5C">
        <w:rPr>
          <w:rFonts w:asciiTheme="majorHAnsi" w:hAnsiTheme="majorHAnsi" w:cstheme="majorHAnsi"/>
          <w:b/>
        </w:rPr>
        <w:t xml:space="preserve"> &amp; Reproductive Rights</w:t>
      </w:r>
    </w:p>
    <w:p w14:paraId="06838E65" w14:textId="47E8A6B5" w:rsidR="00977BDA" w:rsidRPr="001C6B5C" w:rsidRDefault="00977BDA" w:rsidP="00977BDA">
      <w:pPr>
        <w:rPr>
          <w:rFonts w:asciiTheme="majorHAnsi" w:hAnsiTheme="majorHAnsi" w:cstheme="majorHAnsi"/>
          <w:b/>
        </w:rPr>
      </w:pPr>
    </w:p>
    <w:p w14:paraId="43503CA7" w14:textId="56F63BBA" w:rsidR="00977BDA" w:rsidRPr="001C6B5C" w:rsidRDefault="00977BDA" w:rsidP="00977BDA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>Convention on the Elimination of Discrimination Against Women, Article 12</w:t>
      </w:r>
      <w:r w:rsidR="006719D7" w:rsidRPr="001C6B5C">
        <w:rPr>
          <w:rFonts w:asciiTheme="majorHAnsi" w:hAnsiTheme="majorHAnsi" w:cstheme="majorHAnsi"/>
        </w:rPr>
        <w:t xml:space="preserve"> – Right to Non-Discrimination in Health Care; General Recommendation 24 – Article 12.  </w:t>
      </w:r>
    </w:p>
    <w:p w14:paraId="6F961B2A" w14:textId="77777777" w:rsidR="000445AE" w:rsidRPr="001C6B5C" w:rsidRDefault="000445AE" w:rsidP="00FA3118">
      <w:pPr>
        <w:rPr>
          <w:rFonts w:asciiTheme="majorHAnsi" w:hAnsiTheme="majorHAnsi" w:cstheme="majorHAnsi"/>
        </w:rPr>
      </w:pPr>
    </w:p>
    <w:p w14:paraId="660583B7" w14:textId="71BCE25C" w:rsidR="00FA3118" w:rsidRPr="001C6B5C" w:rsidRDefault="00FA3118" w:rsidP="00FA3118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Venter, </w:t>
      </w:r>
      <w:r w:rsidR="000445AE" w:rsidRPr="001C6B5C">
        <w:rPr>
          <w:rFonts w:asciiTheme="majorHAnsi" w:hAnsiTheme="majorHAnsi" w:cstheme="majorHAnsi"/>
        </w:rPr>
        <w:t>C.</w:t>
      </w:r>
      <w:r w:rsidRPr="001C6B5C">
        <w:rPr>
          <w:rFonts w:asciiTheme="majorHAnsi" w:hAnsiTheme="majorHAnsi" w:cstheme="majorHAnsi"/>
        </w:rPr>
        <w:t xml:space="preserve">, </w:t>
      </w:r>
      <w:r w:rsidRPr="001C6B5C">
        <w:rPr>
          <w:rFonts w:asciiTheme="majorHAnsi" w:hAnsiTheme="majorHAnsi" w:cstheme="majorHAnsi"/>
          <w:i/>
        </w:rPr>
        <w:t>Women´s Access to Healthcare and Reproductive Rights</w:t>
      </w:r>
      <w:r w:rsidRPr="001C6B5C">
        <w:rPr>
          <w:rFonts w:asciiTheme="majorHAnsi" w:hAnsiTheme="majorHAnsi" w:cstheme="majorHAnsi"/>
        </w:rPr>
        <w:t xml:space="preserve">, in </w:t>
      </w:r>
      <w:r w:rsidRPr="001C6B5C">
        <w:rPr>
          <w:rFonts w:asciiTheme="majorHAnsi" w:hAnsiTheme="majorHAnsi" w:cstheme="majorHAnsi"/>
          <w:u w:val="single"/>
        </w:rPr>
        <w:t>International Women´s Rights, Equality and Justice.</w:t>
      </w:r>
      <w:r w:rsidRPr="001C6B5C">
        <w:rPr>
          <w:rFonts w:asciiTheme="majorHAnsi" w:hAnsiTheme="majorHAnsi" w:cstheme="majorHAnsi"/>
        </w:rPr>
        <w:t xml:space="preserve"> </w:t>
      </w:r>
      <w:r w:rsidR="000445AE" w:rsidRPr="001C6B5C">
        <w:rPr>
          <w:rFonts w:asciiTheme="majorHAnsi" w:hAnsiTheme="majorHAnsi" w:cstheme="majorHAnsi"/>
        </w:rPr>
        <w:t>Carolina Press (2012).</w:t>
      </w:r>
      <w:r w:rsidRPr="001C6B5C">
        <w:rPr>
          <w:rFonts w:asciiTheme="majorHAnsi" w:hAnsiTheme="majorHAnsi" w:cstheme="majorHAnsi"/>
        </w:rPr>
        <w:t xml:space="preserve"> </w:t>
      </w:r>
    </w:p>
    <w:p w14:paraId="37A55C8B" w14:textId="5DDC153D" w:rsidR="00A57B81" w:rsidRPr="001C6B5C" w:rsidRDefault="00A57B81" w:rsidP="00FA3118">
      <w:pPr>
        <w:rPr>
          <w:rFonts w:asciiTheme="majorHAnsi" w:hAnsiTheme="majorHAnsi" w:cstheme="majorHAnsi"/>
        </w:rPr>
      </w:pPr>
    </w:p>
    <w:p w14:paraId="5F27AFB5" w14:textId="5D61E4F9" w:rsidR="00A57B81" w:rsidRPr="001C6B5C" w:rsidRDefault="00A57B81" w:rsidP="00FA3118">
      <w:pPr>
        <w:rPr>
          <w:rFonts w:asciiTheme="majorHAnsi" w:hAnsiTheme="majorHAnsi" w:cstheme="majorHAnsi"/>
          <w:iCs/>
        </w:rPr>
      </w:pPr>
      <w:r w:rsidRPr="001C6B5C">
        <w:rPr>
          <w:rFonts w:asciiTheme="majorHAnsi" w:hAnsiTheme="majorHAnsi" w:cstheme="majorHAnsi"/>
          <w:i/>
        </w:rPr>
        <w:t>A, B, C. v. Ireland (Europe)</w:t>
      </w:r>
      <w:r w:rsidR="00BE484E" w:rsidRPr="001C6B5C">
        <w:rPr>
          <w:rFonts w:asciiTheme="majorHAnsi" w:hAnsiTheme="majorHAnsi" w:cstheme="majorHAnsi"/>
          <w:i/>
        </w:rPr>
        <w:t xml:space="preserve"> (</w:t>
      </w:r>
      <w:r w:rsidR="00BE484E" w:rsidRPr="001C6B5C">
        <w:rPr>
          <w:rFonts w:asciiTheme="majorHAnsi" w:hAnsiTheme="majorHAnsi" w:cstheme="majorHAnsi"/>
          <w:iCs/>
        </w:rPr>
        <w:t>in the Venter file, at the end)</w:t>
      </w:r>
      <w:r w:rsidR="00D04C64" w:rsidRPr="001C6B5C">
        <w:rPr>
          <w:rFonts w:asciiTheme="majorHAnsi" w:hAnsiTheme="majorHAnsi" w:cstheme="majorHAnsi"/>
          <w:iCs/>
        </w:rPr>
        <w:t xml:space="preserve"> (2010)</w:t>
      </w:r>
    </w:p>
    <w:p w14:paraId="2BC0785A" w14:textId="0447FECB" w:rsidR="00A57B81" w:rsidRPr="001C6B5C" w:rsidRDefault="00A57B81" w:rsidP="00FA3118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</w:rPr>
        <w:t>Roe v. Wade</w:t>
      </w:r>
      <w:r w:rsidRPr="001C6B5C">
        <w:rPr>
          <w:rFonts w:asciiTheme="majorHAnsi" w:hAnsiTheme="majorHAnsi" w:cstheme="majorHAnsi"/>
        </w:rPr>
        <w:t xml:space="preserve"> (U.S.)</w:t>
      </w:r>
      <w:r w:rsidR="00D04C64" w:rsidRPr="001C6B5C">
        <w:rPr>
          <w:rFonts w:asciiTheme="majorHAnsi" w:hAnsiTheme="majorHAnsi" w:cstheme="majorHAnsi"/>
        </w:rPr>
        <w:t xml:space="preserve"> (1973)</w:t>
      </w:r>
    </w:p>
    <w:p w14:paraId="775EED9A" w14:textId="0FCE3624" w:rsidR="004822A1" w:rsidRPr="001C6B5C" w:rsidRDefault="004822A1" w:rsidP="00FA3118">
      <w:pPr>
        <w:rPr>
          <w:rFonts w:asciiTheme="majorHAnsi" w:hAnsiTheme="majorHAnsi" w:cstheme="majorHAnsi"/>
        </w:rPr>
      </w:pPr>
    </w:p>
    <w:p w14:paraId="74FFCD08" w14:textId="0ED73AB6" w:rsidR="004822A1" w:rsidRPr="001C6B5C" w:rsidRDefault="004822A1" w:rsidP="00FA3118">
      <w:pPr>
        <w:rPr>
          <w:rFonts w:asciiTheme="majorHAnsi" w:hAnsiTheme="majorHAnsi" w:cstheme="majorHAnsi"/>
        </w:rPr>
      </w:pPr>
    </w:p>
    <w:p w14:paraId="71F417E1" w14:textId="3C4502AF" w:rsidR="00750234" w:rsidRPr="001C6B5C" w:rsidRDefault="00750234" w:rsidP="00FA3118">
      <w:pPr>
        <w:rPr>
          <w:rFonts w:asciiTheme="majorHAnsi" w:hAnsiTheme="majorHAnsi" w:cstheme="majorHAnsi"/>
        </w:rPr>
      </w:pPr>
    </w:p>
    <w:p w14:paraId="3E84B570" w14:textId="04315691" w:rsidR="00750234" w:rsidRPr="001C6B5C" w:rsidRDefault="00750234" w:rsidP="00FA3118">
      <w:pPr>
        <w:rPr>
          <w:rFonts w:asciiTheme="majorHAnsi" w:hAnsiTheme="majorHAnsi" w:cstheme="majorHAnsi"/>
        </w:rPr>
      </w:pPr>
    </w:p>
    <w:p w14:paraId="73D2BA16" w14:textId="77777777" w:rsidR="00750234" w:rsidRPr="001C6B5C" w:rsidRDefault="00750234" w:rsidP="00FA3118">
      <w:pPr>
        <w:rPr>
          <w:rFonts w:asciiTheme="majorHAnsi" w:hAnsiTheme="majorHAnsi" w:cstheme="majorHAnsi"/>
        </w:rPr>
      </w:pPr>
    </w:p>
    <w:p w14:paraId="031E3AEA" w14:textId="21BED2E5" w:rsidR="0001499B" w:rsidRPr="001C6B5C" w:rsidRDefault="0001499B" w:rsidP="0001499B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>Children´s Rights</w:t>
      </w:r>
    </w:p>
    <w:p w14:paraId="58A73591" w14:textId="77777777" w:rsidR="0001499B" w:rsidRPr="001C6B5C" w:rsidRDefault="0001499B" w:rsidP="0001499B">
      <w:pPr>
        <w:rPr>
          <w:rFonts w:asciiTheme="majorHAnsi" w:hAnsiTheme="majorHAnsi" w:cstheme="majorHAnsi"/>
        </w:rPr>
      </w:pPr>
    </w:p>
    <w:p w14:paraId="4EAEDCBB" w14:textId="0D6CC143" w:rsidR="0001499B" w:rsidRPr="001C6B5C" w:rsidRDefault="0001499B" w:rsidP="0001499B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lastRenderedPageBreak/>
        <w:t>U.N. Convention on the Rights of the Child</w:t>
      </w:r>
    </w:p>
    <w:p w14:paraId="1C28B408" w14:textId="53162EE6" w:rsidR="00FA3118" w:rsidRPr="001C6B5C" w:rsidRDefault="00FA3118" w:rsidP="00FA3118">
      <w:pPr>
        <w:rPr>
          <w:rFonts w:asciiTheme="majorHAnsi" w:hAnsiTheme="majorHAnsi" w:cstheme="majorHAnsi"/>
        </w:rPr>
      </w:pPr>
    </w:p>
    <w:p w14:paraId="1511FE8E" w14:textId="4AE92D3A" w:rsidR="00611211" w:rsidRPr="001C6B5C" w:rsidRDefault="00611211" w:rsidP="00FA3118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Doek, J., </w:t>
      </w:r>
      <w:r w:rsidRPr="001C6B5C">
        <w:rPr>
          <w:rFonts w:asciiTheme="majorHAnsi" w:hAnsiTheme="majorHAnsi" w:cstheme="majorHAnsi"/>
          <w:i/>
          <w:iCs/>
        </w:rPr>
        <w:t>The Human Rights of Children: An Introduction</w:t>
      </w:r>
      <w:r w:rsidRPr="001C6B5C">
        <w:rPr>
          <w:rFonts w:asciiTheme="majorHAnsi" w:hAnsiTheme="majorHAnsi" w:cstheme="majorHAnsi"/>
        </w:rPr>
        <w:t xml:space="preserve">, in: </w:t>
      </w:r>
      <w:r w:rsidRPr="001C6B5C">
        <w:rPr>
          <w:rFonts w:asciiTheme="majorHAnsi" w:hAnsiTheme="majorHAnsi" w:cstheme="majorHAnsi"/>
          <w:u w:val="single"/>
        </w:rPr>
        <w:t xml:space="preserve">International Human Rights of Children </w:t>
      </w:r>
      <w:r w:rsidRPr="001C6B5C">
        <w:rPr>
          <w:rFonts w:asciiTheme="majorHAnsi" w:hAnsiTheme="majorHAnsi" w:cstheme="majorHAnsi"/>
        </w:rPr>
        <w:t xml:space="preserve">(Kilkelly, U., </w:t>
      </w:r>
      <w:proofErr w:type="spellStart"/>
      <w:r w:rsidRPr="001C6B5C">
        <w:rPr>
          <w:rFonts w:asciiTheme="majorHAnsi" w:hAnsiTheme="majorHAnsi" w:cstheme="majorHAnsi"/>
        </w:rPr>
        <w:t>Liefaard</w:t>
      </w:r>
      <w:proofErr w:type="spellEnd"/>
      <w:r w:rsidRPr="001C6B5C">
        <w:rPr>
          <w:rFonts w:asciiTheme="majorHAnsi" w:hAnsiTheme="majorHAnsi" w:cstheme="majorHAnsi"/>
        </w:rPr>
        <w:t>, T.</w:t>
      </w:r>
      <w:r w:rsidR="004F6A1A" w:rsidRPr="001C6B5C">
        <w:rPr>
          <w:rFonts w:asciiTheme="majorHAnsi" w:hAnsiTheme="majorHAnsi" w:cstheme="majorHAnsi"/>
        </w:rPr>
        <w:t>, eds</w:t>
      </w:r>
      <w:r w:rsidRPr="001C6B5C">
        <w:rPr>
          <w:rFonts w:asciiTheme="majorHAnsi" w:hAnsiTheme="majorHAnsi" w:cstheme="majorHAnsi"/>
        </w:rPr>
        <w:t xml:space="preserve">), Springer Publishing (2019). </w:t>
      </w:r>
    </w:p>
    <w:p w14:paraId="5DDC3142" w14:textId="77777777" w:rsidR="00611211" w:rsidRPr="001C6B5C" w:rsidRDefault="00611211" w:rsidP="00FA3118">
      <w:pPr>
        <w:rPr>
          <w:rFonts w:asciiTheme="majorHAnsi" w:hAnsiTheme="majorHAnsi" w:cstheme="majorHAnsi"/>
        </w:rPr>
      </w:pPr>
    </w:p>
    <w:p w14:paraId="661A2E08" w14:textId="1CF78EDB" w:rsidR="00FA3118" w:rsidRPr="001C6B5C" w:rsidRDefault="007D52FC" w:rsidP="00FA3118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24779D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6F7334" w:rsidRPr="001C6B5C">
        <w:rPr>
          <w:rFonts w:asciiTheme="majorHAnsi" w:hAnsiTheme="majorHAnsi" w:cstheme="majorHAnsi"/>
          <w:b/>
          <w:color w:val="0070C0"/>
          <w:u w:val="single"/>
        </w:rPr>
        <w:t>8</w:t>
      </w:r>
      <w:r w:rsidR="00977BDA" w:rsidRPr="001C6B5C">
        <w:rPr>
          <w:rFonts w:asciiTheme="majorHAnsi" w:hAnsiTheme="majorHAnsi" w:cstheme="majorHAnsi"/>
          <w:b/>
          <w:color w:val="0070C0"/>
          <w:u w:val="single"/>
        </w:rPr>
        <w:t>)</w:t>
      </w:r>
      <w:r w:rsidR="006F7334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D76A01" w:rsidRPr="001C6B5C">
        <w:rPr>
          <w:rFonts w:asciiTheme="majorHAnsi" w:hAnsiTheme="majorHAnsi" w:cstheme="majorHAnsi"/>
          <w:b/>
          <w:color w:val="0070C0"/>
          <w:u w:val="single"/>
        </w:rPr>
        <w:t>Specific Rights</w:t>
      </w:r>
      <w:r w:rsidR="005B1A82" w:rsidRPr="001C6B5C">
        <w:rPr>
          <w:rFonts w:asciiTheme="majorHAnsi" w:hAnsiTheme="majorHAnsi" w:cstheme="majorHAnsi"/>
          <w:b/>
          <w:color w:val="0070C0"/>
          <w:u w:val="single"/>
        </w:rPr>
        <w:t xml:space="preserve"> Issues</w:t>
      </w:r>
      <w:r w:rsidR="00D76A01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6F7334" w:rsidRPr="001C6B5C">
        <w:rPr>
          <w:rFonts w:asciiTheme="majorHAnsi" w:hAnsiTheme="majorHAnsi" w:cstheme="majorHAnsi"/>
          <w:b/>
          <w:color w:val="0070C0"/>
          <w:u w:val="single"/>
        </w:rPr>
        <w:t xml:space="preserve">Sexual Orientation </w:t>
      </w:r>
    </w:p>
    <w:p w14:paraId="03EA7960" w14:textId="77777777" w:rsidR="006F7334" w:rsidRPr="001C6B5C" w:rsidRDefault="006F7334" w:rsidP="00FA3118">
      <w:pPr>
        <w:rPr>
          <w:rFonts w:asciiTheme="majorHAnsi" w:hAnsiTheme="majorHAnsi" w:cstheme="majorHAnsi"/>
          <w:b/>
          <w:u w:val="single"/>
        </w:rPr>
      </w:pPr>
    </w:p>
    <w:p w14:paraId="4F65ADFA" w14:textId="1B5051A0" w:rsidR="00FA3118" w:rsidRPr="001C6B5C" w:rsidRDefault="00A57B81" w:rsidP="006F7334">
      <w:pPr>
        <w:pStyle w:val="ListParagraph"/>
        <w:numPr>
          <w:ilvl w:val="3"/>
          <w:numId w:val="5"/>
        </w:numPr>
        <w:rPr>
          <w:rFonts w:asciiTheme="majorHAnsi" w:hAnsiTheme="majorHAnsi" w:cstheme="majorHAnsi"/>
          <w:b/>
        </w:rPr>
      </w:pPr>
      <w:r w:rsidRPr="001C6B5C">
        <w:rPr>
          <w:rFonts w:asciiTheme="majorHAnsi" w:hAnsiTheme="majorHAnsi" w:cstheme="majorHAnsi"/>
          <w:b/>
        </w:rPr>
        <w:t xml:space="preserve">Gender Identity, </w:t>
      </w:r>
      <w:r w:rsidR="00B064D5" w:rsidRPr="001C6B5C">
        <w:rPr>
          <w:rFonts w:asciiTheme="majorHAnsi" w:hAnsiTheme="majorHAnsi" w:cstheme="majorHAnsi"/>
          <w:b/>
        </w:rPr>
        <w:t>Sexual Orientation</w:t>
      </w:r>
      <w:r w:rsidRPr="001C6B5C">
        <w:rPr>
          <w:rFonts w:asciiTheme="majorHAnsi" w:hAnsiTheme="majorHAnsi" w:cstheme="majorHAnsi"/>
          <w:b/>
        </w:rPr>
        <w:t xml:space="preserve"> &amp; LGBT Rights</w:t>
      </w:r>
    </w:p>
    <w:p w14:paraId="09BE6BCB" w14:textId="77777777" w:rsidR="00B064D5" w:rsidRPr="001C6B5C" w:rsidRDefault="00B064D5" w:rsidP="00B064D5">
      <w:pPr>
        <w:rPr>
          <w:rFonts w:asciiTheme="majorHAnsi" w:hAnsiTheme="majorHAnsi" w:cstheme="majorHAnsi"/>
        </w:rPr>
      </w:pPr>
    </w:p>
    <w:p w14:paraId="6939FD52" w14:textId="6BF1DCE6" w:rsidR="00B064D5" w:rsidRPr="001C6B5C" w:rsidRDefault="00977BDA" w:rsidP="00B064D5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Article 8 and 14, European Convention on Human Rights; Amendments 5 and 14 of the </w:t>
      </w:r>
      <w:r w:rsidR="000445AE" w:rsidRPr="001C6B5C">
        <w:rPr>
          <w:rFonts w:asciiTheme="majorHAnsi" w:hAnsiTheme="majorHAnsi" w:cstheme="majorHAnsi"/>
        </w:rPr>
        <w:t xml:space="preserve">U.S. </w:t>
      </w:r>
      <w:r w:rsidRPr="001C6B5C">
        <w:rPr>
          <w:rFonts w:asciiTheme="majorHAnsi" w:hAnsiTheme="majorHAnsi" w:cstheme="majorHAnsi"/>
        </w:rPr>
        <w:t xml:space="preserve">Bill of Rights </w:t>
      </w:r>
    </w:p>
    <w:p w14:paraId="38B45393" w14:textId="78F6F728" w:rsidR="000445AE" w:rsidRPr="001C6B5C" w:rsidRDefault="000445AE" w:rsidP="00B064D5">
      <w:pPr>
        <w:rPr>
          <w:rFonts w:asciiTheme="majorHAnsi" w:hAnsiTheme="majorHAnsi" w:cstheme="majorHAnsi"/>
        </w:rPr>
      </w:pPr>
    </w:p>
    <w:p w14:paraId="566B7CA2" w14:textId="494093A6" w:rsidR="000445AE" w:rsidRPr="001C6B5C" w:rsidRDefault="000445AE" w:rsidP="000445AE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  <w:iCs/>
        </w:rPr>
        <w:t>Yogyakarta Principles</w:t>
      </w:r>
      <w:r w:rsidR="00D04C64" w:rsidRPr="001C6B5C">
        <w:rPr>
          <w:rFonts w:asciiTheme="majorHAnsi" w:hAnsiTheme="majorHAnsi" w:cstheme="majorHAnsi"/>
          <w:i/>
          <w:iCs/>
        </w:rPr>
        <w:t xml:space="preserve"> </w:t>
      </w:r>
      <w:r w:rsidR="00D04C64" w:rsidRPr="001C6B5C">
        <w:rPr>
          <w:rFonts w:asciiTheme="majorHAnsi" w:hAnsiTheme="majorHAnsi" w:cstheme="majorHAnsi"/>
        </w:rPr>
        <w:t>(2006)</w:t>
      </w:r>
    </w:p>
    <w:p w14:paraId="3574A1AF" w14:textId="77777777" w:rsidR="000445AE" w:rsidRPr="001C6B5C" w:rsidRDefault="000445AE" w:rsidP="00B064D5">
      <w:pPr>
        <w:rPr>
          <w:rFonts w:asciiTheme="majorHAnsi" w:hAnsiTheme="majorHAnsi" w:cstheme="majorHAnsi"/>
        </w:rPr>
      </w:pPr>
    </w:p>
    <w:p w14:paraId="1CA3E310" w14:textId="231C9AE8" w:rsidR="00B064D5" w:rsidRPr="001C6B5C" w:rsidRDefault="00B064D5" w:rsidP="00B064D5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</w:t>
      </w:r>
      <w:r w:rsidR="00136D15" w:rsidRPr="001C6B5C">
        <w:rPr>
          <w:rFonts w:asciiTheme="majorHAnsi" w:hAnsiTheme="majorHAnsi" w:cstheme="majorHAnsi"/>
        </w:rPr>
        <w:t>.</w:t>
      </w:r>
      <w:r w:rsidRPr="001C6B5C">
        <w:rPr>
          <w:rFonts w:asciiTheme="majorHAnsi" w:hAnsiTheme="majorHAnsi" w:cstheme="majorHAnsi"/>
        </w:rPr>
        <w:t xml:space="preserve">, </w:t>
      </w:r>
      <w:r w:rsidRPr="001C6B5C">
        <w:rPr>
          <w:rFonts w:asciiTheme="majorHAnsi" w:hAnsiTheme="majorHAnsi" w:cstheme="majorHAnsi"/>
          <w:i/>
        </w:rPr>
        <w:t xml:space="preserve">Gender Identity and Sexual Orientation as </w:t>
      </w:r>
      <w:r w:rsidR="00117177" w:rsidRPr="001C6B5C">
        <w:rPr>
          <w:rFonts w:asciiTheme="majorHAnsi" w:hAnsiTheme="majorHAnsi" w:cstheme="majorHAnsi"/>
          <w:i/>
        </w:rPr>
        <w:t>Subsets</w:t>
      </w:r>
      <w:r w:rsidRPr="001C6B5C">
        <w:rPr>
          <w:rFonts w:asciiTheme="majorHAnsi" w:hAnsiTheme="majorHAnsi" w:cstheme="majorHAnsi"/>
          <w:i/>
        </w:rPr>
        <w:t xml:space="preserve"> of Gender Rights</w:t>
      </w:r>
      <w:r w:rsidR="000445AE" w:rsidRPr="001C6B5C">
        <w:rPr>
          <w:rFonts w:asciiTheme="majorHAnsi" w:hAnsiTheme="majorHAnsi" w:cstheme="majorHAnsi"/>
          <w:i/>
        </w:rPr>
        <w:t>.</w:t>
      </w:r>
    </w:p>
    <w:p w14:paraId="2349A283" w14:textId="77777777" w:rsidR="005A4D57" w:rsidRPr="001C6B5C" w:rsidRDefault="005A4D57" w:rsidP="00B064D5">
      <w:pPr>
        <w:rPr>
          <w:rFonts w:asciiTheme="majorHAnsi" w:hAnsiTheme="majorHAnsi" w:cstheme="majorHAnsi"/>
        </w:rPr>
      </w:pPr>
    </w:p>
    <w:p w14:paraId="07C15060" w14:textId="6E98E037" w:rsidR="00A57B81" w:rsidRPr="001C6B5C" w:rsidRDefault="00A57B81" w:rsidP="00B064D5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</w:rPr>
        <w:t>Obergefell v. Hodges</w:t>
      </w:r>
      <w:r w:rsidR="00D04C64" w:rsidRPr="001C6B5C">
        <w:rPr>
          <w:rFonts w:asciiTheme="majorHAnsi" w:hAnsiTheme="majorHAnsi" w:cstheme="majorHAnsi"/>
          <w:i/>
        </w:rPr>
        <w:t xml:space="preserve"> </w:t>
      </w:r>
      <w:r w:rsidR="00D04C64" w:rsidRPr="001C6B5C">
        <w:rPr>
          <w:rFonts w:asciiTheme="majorHAnsi" w:hAnsiTheme="majorHAnsi" w:cstheme="majorHAnsi"/>
          <w:iCs/>
        </w:rPr>
        <w:t>(2015)</w:t>
      </w:r>
      <w:r w:rsidRPr="001C6B5C">
        <w:rPr>
          <w:rFonts w:asciiTheme="majorHAnsi" w:hAnsiTheme="majorHAnsi" w:cstheme="majorHAnsi"/>
          <w:i/>
        </w:rPr>
        <w:t xml:space="preserve"> &amp; Lawrence v. Texas</w:t>
      </w:r>
      <w:r w:rsidRPr="001C6B5C">
        <w:rPr>
          <w:rFonts w:asciiTheme="majorHAnsi" w:hAnsiTheme="majorHAnsi" w:cstheme="majorHAnsi"/>
        </w:rPr>
        <w:t xml:space="preserve"> (U.S) </w:t>
      </w:r>
      <w:r w:rsidR="00D04C64" w:rsidRPr="001C6B5C">
        <w:rPr>
          <w:rFonts w:asciiTheme="majorHAnsi" w:hAnsiTheme="majorHAnsi" w:cstheme="majorHAnsi"/>
        </w:rPr>
        <w:t>(2003)</w:t>
      </w:r>
    </w:p>
    <w:p w14:paraId="0AD0271E" w14:textId="0EDC8809" w:rsidR="00FA3118" w:rsidRPr="001C6B5C" w:rsidRDefault="00A57B81" w:rsidP="00FA3118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</w:rPr>
        <w:t xml:space="preserve">Schalk &amp; Knopf v. Austria </w:t>
      </w:r>
      <w:r w:rsidRPr="001C6B5C">
        <w:rPr>
          <w:rFonts w:asciiTheme="majorHAnsi" w:hAnsiTheme="majorHAnsi" w:cstheme="majorHAnsi"/>
        </w:rPr>
        <w:t>(Europe)</w:t>
      </w:r>
      <w:r w:rsidR="00D04C64" w:rsidRPr="001C6B5C">
        <w:rPr>
          <w:rFonts w:asciiTheme="majorHAnsi" w:hAnsiTheme="majorHAnsi" w:cstheme="majorHAnsi"/>
        </w:rPr>
        <w:t xml:space="preserve"> (2011)</w:t>
      </w:r>
    </w:p>
    <w:p w14:paraId="4111DF87" w14:textId="59C3584F" w:rsidR="006719D7" w:rsidRPr="001C6B5C" w:rsidRDefault="006719D7" w:rsidP="00FA3118">
      <w:pPr>
        <w:rPr>
          <w:rFonts w:asciiTheme="majorHAnsi" w:hAnsiTheme="majorHAnsi" w:cstheme="majorHAnsi"/>
          <w:i/>
          <w:iCs/>
        </w:rPr>
      </w:pPr>
      <w:hyperlink r:id="rId16" w:history="1">
        <w:r w:rsidRPr="001C6B5C">
          <w:rPr>
            <w:rStyle w:val="Hyperlink"/>
            <w:rFonts w:asciiTheme="majorHAnsi" w:hAnsiTheme="majorHAnsi" w:cstheme="majorHAnsi"/>
            <w:i/>
            <w:iCs/>
          </w:rPr>
          <w:t>Navtej v. Union of India</w:t>
        </w:r>
        <w:r w:rsidRPr="001C6B5C">
          <w:rPr>
            <w:rStyle w:val="Hyperlink"/>
            <w:rFonts w:asciiTheme="majorHAnsi" w:hAnsiTheme="majorHAnsi" w:cstheme="majorHAnsi"/>
          </w:rPr>
          <w:t xml:space="preserve"> (India)</w:t>
        </w:r>
      </w:hyperlink>
      <w:r w:rsidR="00D04C64" w:rsidRPr="001C6B5C">
        <w:rPr>
          <w:rStyle w:val="Hyperlink"/>
          <w:rFonts w:asciiTheme="majorHAnsi" w:hAnsiTheme="majorHAnsi" w:cstheme="majorHAnsi"/>
          <w:u w:val="none"/>
        </w:rPr>
        <w:t xml:space="preserve"> (2018)</w:t>
      </w:r>
    </w:p>
    <w:p w14:paraId="4EFB7A29" w14:textId="77777777" w:rsidR="00B064D5" w:rsidRPr="001C6B5C" w:rsidRDefault="00B064D5" w:rsidP="000C7289">
      <w:pPr>
        <w:rPr>
          <w:rFonts w:asciiTheme="majorHAnsi" w:hAnsiTheme="majorHAnsi" w:cstheme="majorHAnsi"/>
        </w:rPr>
      </w:pPr>
    </w:p>
    <w:p w14:paraId="0E326E1C" w14:textId="1183F883" w:rsidR="00977BDA" w:rsidRPr="001C6B5C" w:rsidRDefault="007D52FC" w:rsidP="00977BDA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6F7334" w:rsidRPr="001C6B5C">
        <w:rPr>
          <w:rFonts w:asciiTheme="majorHAnsi" w:hAnsiTheme="majorHAnsi" w:cstheme="majorHAnsi"/>
          <w:b/>
          <w:color w:val="0070C0"/>
          <w:u w:val="single"/>
        </w:rPr>
        <w:t xml:space="preserve"> 9</w:t>
      </w:r>
      <w:r w:rsidR="00977BDA" w:rsidRPr="001C6B5C">
        <w:rPr>
          <w:rFonts w:asciiTheme="majorHAnsi" w:hAnsiTheme="majorHAnsi" w:cstheme="majorHAnsi"/>
          <w:b/>
          <w:color w:val="0070C0"/>
          <w:u w:val="single"/>
        </w:rPr>
        <w:t>)</w:t>
      </w:r>
      <w:r w:rsidR="006F7334" w:rsidRPr="001C6B5C">
        <w:rPr>
          <w:rFonts w:asciiTheme="majorHAnsi" w:hAnsiTheme="majorHAnsi" w:cstheme="majorHAnsi"/>
          <w:b/>
          <w:color w:val="0070C0"/>
          <w:u w:val="single"/>
        </w:rPr>
        <w:t>:</w:t>
      </w:r>
      <w:r w:rsidR="00C51257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  <w:r w:rsidR="00D76A01" w:rsidRPr="001C6B5C">
        <w:rPr>
          <w:rFonts w:asciiTheme="majorHAnsi" w:hAnsiTheme="majorHAnsi" w:cstheme="majorHAnsi"/>
          <w:b/>
          <w:color w:val="0070C0"/>
          <w:u w:val="single"/>
        </w:rPr>
        <w:t>Specific Rights</w:t>
      </w:r>
      <w:r w:rsidR="005B1A82" w:rsidRPr="001C6B5C">
        <w:rPr>
          <w:rFonts w:asciiTheme="majorHAnsi" w:hAnsiTheme="majorHAnsi" w:cstheme="majorHAnsi"/>
          <w:b/>
          <w:color w:val="0070C0"/>
          <w:u w:val="single"/>
        </w:rPr>
        <w:t xml:space="preserve"> Issues</w:t>
      </w:r>
      <w:r w:rsidR="00D76A01" w:rsidRPr="001C6B5C">
        <w:rPr>
          <w:rFonts w:asciiTheme="majorHAnsi" w:hAnsiTheme="majorHAnsi" w:cstheme="majorHAnsi"/>
          <w:b/>
          <w:color w:val="0070C0"/>
          <w:u w:val="single"/>
        </w:rPr>
        <w:t xml:space="preserve">: </w:t>
      </w:r>
      <w:r w:rsidR="00FD1518" w:rsidRPr="001C6B5C">
        <w:rPr>
          <w:rFonts w:asciiTheme="majorHAnsi" w:hAnsiTheme="majorHAnsi" w:cstheme="majorHAnsi"/>
          <w:b/>
          <w:color w:val="0070C0"/>
          <w:u w:val="single"/>
        </w:rPr>
        <w:t xml:space="preserve">Torture, </w:t>
      </w:r>
      <w:r w:rsidR="00977BDA" w:rsidRPr="001C6B5C">
        <w:rPr>
          <w:rFonts w:asciiTheme="majorHAnsi" w:hAnsiTheme="majorHAnsi" w:cstheme="majorHAnsi"/>
          <w:b/>
          <w:color w:val="0070C0"/>
          <w:u w:val="single"/>
        </w:rPr>
        <w:t xml:space="preserve">Cruel and Unusual Punishment </w:t>
      </w:r>
    </w:p>
    <w:p w14:paraId="3FB6E23E" w14:textId="77777777" w:rsidR="00977BDA" w:rsidRPr="001C6B5C" w:rsidRDefault="00977BDA" w:rsidP="00977BDA">
      <w:pPr>
        <w:pStyle w:val="ListParagraph"/>
        <w:ind w:left="1710"/>
        <w:rPr>
          <w:rFonts w:asciiTheme="majorHAnsi" w:hAnsiTheme="majorHAnsi" w:cstheme="majorHAnsi"/>
          <w:b/>
        </w:rPr>
      </w:pPr>
    </w:p>
    <w:p w14:paraId="66123598" w14:textId="7D7203C2" w:rsidR="00977BDA" w:rsidRPr="001C6B5C" w:rsidRDefault="00977BDA" w:rsidP="00977BDA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>United Nations Convention Against Torture</w:t>
      </w:r>
      <w:r w:rsidR="000445AE" w:rsidRPr="001C6B5C">
        <w:rPr>
          <w:rFonts w:asciiTheme="majorHAnsi" w:hAnsiTheme="majorHAnsi" w:cstheme="majorHAnsi"/>
        </w:rPr>
        <w:t xml:space="preserve">; </w:t>
      </w:r>
      <w:r w:rsidRPr="001C6B5C">
        <w:rPr>
          <w:rFonts w:asciiTheme="majorHAnsi" w:hAnsiTheme="majorHAnsi" w:cstheme="majorHAnsi"/>
        </w:rPr>
        <w:t>8</w:t>
      </w:r>
      <w:r w:rsidRPr="001C6B5C">
        <w:rPr>
          <w:rFonts w:asciiTheme="majorHAnsi" w:hAnsiTheme="majorHAnsi" w:cstheme="majorHAnsi"/>
          <w:vertAlign w:val="superscript"/>
        </w:rPr>
        <w:t>th</w:t>
      </w:r>
      <w:r w:rsidRPr="001C6B5C">
        <w:rPr>
          <w:rFonts w:asciiTheme="majorHAnsi" w:hAnsiTheme="majorHAnsi" w:cstheme="majorHAnsi"/>
        </w:rPr>
        <w:t xml:space="preserve"> Amendment of Bill of Rights</w:t>
      </w:r>
      <w:r w:rsidR="000445AE" w:rsidRPr="001C6B5C">
        <w:rPr>
          <w:rFonts w:asciiTheme="majorHAnsi" w:hAnsiTheme="majorHAnsi" w:cstheme="majorHAnsi"/>
        </w:rPr>
        <w:t xml:space="preserve">; </w:t>
      </w:r>
      <w:r w:rsidRPr="001C6B5C">
        <w:rPr>
          <w:rFonts w:asciiTheme="majorHAnsi" w:hAnsiTheme="majorHAnsi" w:cstheme="majorHAnsi"/>
        </w:rPr>
        <w:t xml:space="preserve">Article 3 of the European </w:t>
      </w:r>
      <w:proofErr w:type="gramStart"/>
      <w:r w:rsidRPr="001C6B5C">
        <w:rPr>
          <w:rFonts w:asciiTheme="majorHAnsi" w:hAnsiTheme="majorHAnsi" w:cstheme="majorHAnsi"/>
        </w:rPr>
        <w:t>Convention</w:t>
      </w:r>
      <w:r w:rsidR="000445AE" w:rsidRPr="001C6B5C">
        <w:rPr>
          <w:rFonts w:asciiTheme="majorHAnsi" w:hAnsiTheme="majorHAnsi" w:cstheme="majorHAnsi"/>
        </w:rPr>
        <w:t xml:space="preserve">; </w:t>
      </w:r>
      <w:r w:rsidRPr="001C6B5C">
        <w:rPr>
          <w:rFonts w:asciiTheme="majorHAnsi" w:hAnsiTheme="majorHAnsi" w:cstheme="majorHAnsi"/>
        </w:rPr>
        <w:t xml:space="preserve"> </w:t>
      </w:r>
      <w:r w:rsidRPr="001C6B5C">
        <w:rPr>
          <w:rFonts w:asciiTheme="majorHAnsi" w:hAnsiTheme="majorHAnsi" w:cstheme="majorHAnsi"/>
          <w:i/>
          <w:iCs/>
        </w:rPr>
        <w:t>Mandela</w:t>
      </w:r>
      <w:proofErr w:type="gramEnd"/>
      <w:r w:rsidRPr="001C6B5C">
        <w:rPr>
          <w:rFonts w:asciiTheme="majorHAnsi" w:hAnsiTheme="majorHAnsi" w:cstheme="majorHAnsi"/>
          <w:i/>
          <w:iCs/>
        </w:rPr>
        <w:t xml:space="preserve"> Guidelines</w:t>
      </w:r>
      <w:r w:rsidRPr="001C6B5C">
        <w:rPr>
          <w:rFonts w:asciiTheme="majorHAnsi" w:hAnsiTheme="majorHAnsi" w:cstheme="majorHAnsi"/>
        </w:rPr>
        <w:t xml:space="preserve"> </w:t>
      </w:r>
    </w:p>
    <w:p w14:paraId="5461C05D" w14:textId="77777777" w:rsidR="00977BDA" w:rsidRPr="001C6B5C" w:rsidRDefault="00977BDA" w:rsidP="00977BDA">
      <w:pPr>
        <w:rPr>
          <w:rFonts w:asciiTheme="majorHAnsi" w:hAnsiTheme="majorHAnsi" w:cstheme="majorHAnsi"/>
        </w:rPr>
      </w:pPr>
    </w:p>
    <w:p w14:paraId="6466C7AF" w14:textId="31CD629B" w:rsidR="00977BDA" w:rsidRPr="001C6B5C" w:rsidRDefault="00977BDA" w:rsidP="00977BDA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</w:rPr>
        <w:t>Chalal v U.K.</w:t>
      </w:r>
      <w:r w:rsidRPr="001C6B5C">
        <w:rPr>
          <w:rFonts w:asciiTheme="majorHAnsi" w:hAnsiTheme="majorHAnsi" w:cstheme="majorHAnsi"/>
        </w:rPr>
        <w:t xml:space="preserve"> (</w:t>
      </w:r>
      <w:r w:rsidR="000445AE" w:rsidRPr="001C6B5C">
        <w:rPr>
          <w:rFonts w:asciiTheme="majorHAnsi" w:hAnsiTheme="majorHAnsi" w:cstheme="majorHAnsi"/>
        </w:rPr>
        <w:t>Europe</w:t>
      </w:r>
      <w:r w:rsidRPr="001C6B5C">
        <w:rPr>
          <w:rFonts w:asciiTheme="majorHAnsi" w:hAnsiTheme="majorHAnsi" w:cstheme="majorHAnsi"/>
        </w:rPr>
        <w:t>)</w:t>
      </w:r>
      <w:r w:rsidR="00D04C64" w:rsidRPr="001C6B5C">
        <w:rPr>
          <w:rFonts w:asciiTheme="majorHAnsi" w:hAnsiTheme="majorHAnsi" w:cstheme="majorHAnsi"/>
        </w:rPr>
        <w:t xml:space="preserve"> (1996)</w:t>
      </w:r>
    </w:p>
    <w:p w14:paraId="4ABFF59B" w14:textId="7E26312E" w:rsidR="00977BDA" w:rsidRPr="001C6B5C" w:rsidRDefault="00977BDA" w:rsidP="00977BDA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</w:rPr>
        <w:t>Soering v. UK</w:t>
      </w:r>
      <w:r w:rsidRPr="001C6B5C">
        <w:rPr>
          <w:rFonts w:asciiTheme="majorHAnsi" w:hAnsiTheme="majorHAnsi" w:cstheme="majorHAnsi"/>
        </w:rPr>
        <w:t xml:space="preserve"> (</w:t>
      </w:r>
      <w:r w:rsidR="000445AE" w:rsidRPr="001C6B5C">
        <w:rPr>
          <w:rFonts w:asciiTheme="majorHAnsi" w:hAnsiTheme="majorHAnsi" w:cstheme="majorHAnsi"/>
        </w:rPr>
        <w:t>Europe</w:t>
      </w:r>
      <w:r w:rsidRPr="001C6B5C">
        <w:rPr>
          <w:rFonts w:asciiTheme="majorHAnsi" w:hAnsiTheme="majorHAnsi" w:cstheme="majorHAnsi"/>
        </w:rPr>
        <w:t>)</w:t>
      </w:r>
      <w:r w:rsidR="00D04C64" w:rsidRPr="001C6B5C">
        <w:rPr>
          <w:rFonts w:asciiTheme="majorHAnsi" w:hAnsiTheme="majorHAnsi" w:cstheme="majorHAnsi"/>
        </w:rPr>
        <w:t xml:space="preserve"> (1989)</w:t>
      </w:r>
    </w:p>
    <w:p w14:paraId="4C500991" w14:textId="195D3C90" w:rsidR="00FD1518" w:rsidRPr="001C6B5C" w:rsidRDefault="000445AE" w:rsidP="00977BDA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  <w:iCs/>
        </w:rPr>
        <w:t>Hope v. Pelzer</w:t>
      </w:r>
      <w:r w:rsidRPr="001C6B5C">
        <w:rPr>
          <w:rFonts w:asciiTheme="majorHAnsi" w:hAnsiTheme="majorHAnsi" w:cstheme="majorHAnsi"/>
        </w:rPr>
        <w:t xml:space="preserve"> (U.S.)</w:t>
      </w:r>
      <w:r w:rsidR="00D04C64" w:rsidRPr="001C6B5C">
        <w:rPr>
          <w:rFonts w:asciiTheme="majorHAnsi" w:hAnsiTheme="majorHAnsi" w:cstheme="majorHAnsi"/>
        </w:rPr>
        <w:t xml:space="preserve"> (2002)</w:t>
      </w:r>
    </w:p>
    <w:p w14:paraId="564ABB81" w14:textId="776AE9A9" w:rsidR="000445AE" w:rsidRPr="001C6B5C" w:rsidRDefault="000445AE" w:rsidP="00977BDA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  <w:iCs/>
        </w:rPr>
        <w:t>Davis v. Ayala</w:t>
      </w:r>
      <w:r w:rsidRPr="001C6B5C">
        <w:rPr>
          <w:rFonts w:asciiTheme="majorHAnsi" w:hAnsiTheme="majorHAnsi" w:cstheme="majorHAnsi"/>
        </w:rPr>
        <w:t xml:space="preserve"> (U.S.) – only </w:t>
      </w:r>
      <w:r w:rsidR="00961093" w:rsidRPr="001C6B5C">
        <w:rPr>
          <w:rFonts w:asciiTheme="majorHAnsi" w:hAnsiTheme="majorHAnsi" w:cstheme="majorHAnsi"/>
        </w:rPr>
        <w:t xml:space="preserve">the </w:t>
      </w:r>
      <w:r w:rsidRPr="001C6B5C">
        <w:rPr>
          <w:rFonts w:asciiTheme="majorHAnsi" w:hAnsiTheme="majorHAnsi" w:cstheme="majorHAnsi"/>
        </w:rPr>
        <w:t>concurring opinion by Justice Kennedy</w:t>
      </w:r>
      <w:r w:rsidR="00D04C64" w:rsidRPr="001C6B5C">
        <w:rPr>
          <w:rFonts w:asciiTheme="majorHAnsi" w:hAnsiTheme="majorHAnsi" w:cstheme="majorHAnsi"/>
        </w:rPr>
        <w:t xml:space="preserve"> (2015)</w:t>
      </w:r>
    </w:p>
    <w:p w14:paraId="1F82874C" w14:textId="6D8D3AA9" w:rsidR="000445AE" w:rsidRPr="001C6B5C" w:rsidRDefault="000445AE" w:rsidP="00977BDA">
      <w:pPr>
        <w:rPr>
          <w:rFonts w:asciiTheme="majorHAnsi" w:hAnsiTheme="majorHAnsi" w:cstheme="majorHAnsi"/>
        </w:rPr>
      </w:pPr>
    </w:p>
    <w:p w14:paraId="3A2A8FB1" w14:textId="0612AB19" w:rsidR="000445AE" w:rsidRPr="001C6B5C" w:rsidRDefault="007D52FC" w:rsidP="000445AE">
      <w:pPr>
        <w:rPr>
          <w:rFonts w:asciiTheme="majorHAnsi" w:hAnsiTheme="majorHAnsi" w:cstheme="majorHAnsi"/>
          <w:b/>
          <w:color w:val="0070C0"/>
          <w:u w:val="single"/>
        </w:rPr>
      </w:pPr>
      <w:r w:rsidRPr="001C6B5C">
        <w:rPr>
          <w:rFonts w:asciiTheme="majorHAnsi" w:hAnsiTheme="majorHAnsi" w:cstheme="majorHAnsi"/>
          <w:b/>
          <w:bCs/>
          <w:color w:val="0070C0"/>
        </w:rPr>
        <w:t>Section</w:t>
      </w:r>
      <w:r w:rsidR="000445AE" w:rsidRPr="001C6B5C">
        <w:rPr>
          <w:rFonts w:asciiTheme="majorHAnsi" w:hAnsiTheme="majorHAnsi" w:cstheme="majorHAnsi"/>
          <w:b/>
          <w:bCs/>
          <w:color w:val="0070C0"/>
        </w:rPr>
        <w:t xml:space="preserve"> 10): </w:t>
      </w:r>
      <w:r w:rsidR="000445AE" w:rsidRPr="001C6B5C">
        <w:rPr>
          <w:rFonts w:asciiTheme="majorHAnsi" w:hAnsiTheme="majorHAnsi" w:cstheme="majorHAnsi"/>
          <w:b/>
          <w:color w:val="0070C0"/>
          <w:u w:val="single"/>
        </w:rPr>
        <w:t xml:space="preserve">Business, Environment and Human Rights </w:t>
      </w:r>
    </w:p>
    <w:p w14:paraId="0DD74EDF" w14:textId="77777777" w:rsidR="000445AE" w:rsidRPr="001C6B5C" w:rsidRDefault="000445AE" w:rsidP="000445AE">
      <w:pPr>
        <w:rPr>
          <w:rFonts w:asciiTheme="majorHAnsi" w:hAnsiTheme="majorHAnsi" w:cstheme="majorHAnsi"/>
        </w:rPr>
      </w:pPr>
    </w:p>
    <w:p w14:paraId="17F98520" w14:textId="61C523CA" w:rsidR="000445AE" w:rsidRPr="001C6B5C" w:rsidRDefault="000445AE" w:rsidP="000445AE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Lee Donoho, Douglas, </w:t>
      </w:r>
      <w:r w:rsidRPr="001C6B5C">
        <w:rPr>
          <w:rFonts w:asciiTheme="majorHAnsi" w:hAnsiTheme="majorHAnsi" w:cstheme="majorHAnsi"/>
          <w:i/>
        </w:rPr>
        <w:t xml:space="preserve">Civil </w:t>
      </w:r>
      <w:r w:rsidR="006719D7" w:rsidRPr="001C6B5C">
        <w:rPr>
          <w:rFonts w:asciiTheme="majorHAnsi" w:hAnsiTheme="majorHAnsi" w:cstheme="majorHAnsi"/>
          <w:i/>
        </w:rPr>
        <w:t>Liability</w:t>
      </w:r>
      <w:r w:rsidRPr="001C6B5C">
        <w:rPr>
          <w:rFonts w:asciiTheme="majorHAnsi" w:hAnsiTheme="majorHAnsi" w:cstheme="majorHAnsi"/>
          <w:i/>
        </w:rPr>
        <w:t xml:space="preserve"> as a Method of Domestic Enforcement of International Human Rights. </w:t>
      </w:r>
      <w:r w:rsidR="00117177" w:rsidRPr="001C6B5C">
        <w:rPr>
          <w:rFonts w:asciiTheme="majorHAnsi" w:hAnsiTheme="majorHAnsi" w:cstheme="majorHAnsi"/>
        </w:rPr>
        <w:t>Sections:</w:t>
      </w:r>
    </w:p>
    <w:p w14:paraId="4C28E67A" w14:textId="581EA1C6" w:rsidR="00117177" w:rsidRPr="001C6B5C" w:rsidRDefault="00117177" w:rsidP="000445AE">
      <w:pPr>
        <w:rPr>
          <w:rFonts w:asciiTheme="majorHAnsi" w:hAnsiTheme="majorHAnsi" w:cstheme="majorHAnsi"/>
        </w:rPr>
      </w:pPr>
    </w:p>
    <w:p w14:paraId="2A30FF66" w14:textId="724B93DA" w:rsidR="00117177" w:rsidRPr="001C6B5C" w:rsidRDefault="00117177" w:rsidP="00117177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  <w:i/>
          <w:iCs/>
        </w:rPr>
        <w:t>The Corporate Alien Tort: ATS Litigation against Multinational Corporations</w:t>
      </w:r>
      <w:r w:rsidRPr="001C6B5C">
        <w:rPr>
          <w:rFonts w:asciiTheme="majorHAnsi" w:hAnsiTheme="majorHAnsi" w:cstheme="majorHAnsi"/>
        </w:rPr>
        <w:t xml:space="preserve"> (pages 118 – 147).</w:t>
      </w:r>
    </w:p>
    <w:p w14:paraId="5A74D45F" w14:textId="77777777" w:rsidR="000445AE" w:rsidRPr="001C6B5C" w:rsidRDefault="000445AE" w:rsidP="000445AE">
      <w:pPr>
        <w:rPr>
          <w:rFonts w:asciiTheme="majorHAnsi" w:hAnsiTheme="majorHAnsi" w:cstheme="majorHAnsi"/>
        </w:rPr>
      </w:pPr>
    </w:p>
    <w:p w14:paraId="4F041FBF" w14:textId="1D982EE4" w:rsidR="000445AE" w:rsidRPr="001C6B5C" w:rsidRDefault="000445AE" w:rsidP="000445AE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United Nations, </w:t>
      </w:r>
      <w:r w:rsidRPr="001C6B5C">
        <w:rPr>
          <w:rFonts w:asciiTheme="majorHAnsi" w:hAnsiTheme="majorHAnsi" w:cstheme="majorHAnsi"/>
          <w:i/>
          <w:iCs/>
        </w:rPr>
        <w:t>Protect, Respect and Remedy Framework and Guiding Principles</w:t>
      </w:r>
      <w:r w:rsidR="006719D7" w:rsidRPr="001C6B5C">
        <w:rPr>
          <w:rFonts w:asciiTheme="majorHAnsi" w:hAnsiTheme="majorHAnsi" w:cstheme="majorHAnsi"/>
        </w:rPr>
        <w:t>.</w:t>
      </w:r>
    </w:p>
    <w:p w14:paraId="6C42B70E" w14:textId="77777777" w:rsidR="000445AE" w:rsidRPr="001C6B5C" w:rsidRDefault="000445AE" w:rsidP="000445AE">
      <w:pPr>
        <w:rPr>
          <w:rFonts w:asciiTheme="majorHAnsi" w:hAnsiTheme="majorHAnsi" w:cstheme="majorHAnsi"/>
        </w:rPr>
      </w:pPr>
    </w:p>
    <w:p w14:paraId="567577AA" w14:textId="0906EC65" w:rsidR="000445AE" w:rsidRPr="001C6B5C" w:rsidRDefault="000445AE" w:rsidP="000445AE">
      <w:pPr>
        <w:rPr>
          <w:rFonts w:asciiTheme="majorHAnsi" w:hAnsiTheme="majorHAnsi" w:cstheme="majorHAnsi"/>
        </w:rPr>
      </w:pPr>
      <w:hyperlink r:id="rId17" w:history="1">
        <w:proofErr w:type="spellStart"/>
        <w:r w:rsidRPr="001C6B5C">
          <w:rPr>
            <w:rStyle w:val="Hyperlink"/>
            <w:rFonts w:asciiTheme="majorHAnsi" w:hAnsiTheme="majorHAnsi" w:cstheme="majorHAnsi"/>
            <w:i/>
            <w:iCs/>
          </w:rPr>
          <w:t>Kiobel</w:t>
        </w:r>
        <w:proofErr w:type="spellEnd"/>
        <w:r w:rsidRPr="001C6B5C">
          <w:rPr>
            <w:rStyle w:val="Hyperlink"/>
            <w:rFonts w:asciiTheme="majorHAnsi" w:hAnsiTheme="majorHAnsi" w:cstheme="majorHAnsi"/>
            <w:i/>
            <w:iCs/>
          </w:rPr>
          <w:t xml:space="preserve"> v. Royal Dutch </w:t>
        </w:r>
        <w:r w:rsidR="00117177" w:rsidRPr="001C6B5C">
          <w:rPr>
            <w:rStyle w:val="Hyperlink"/>
            <w:rFonts w:asciiTheme="majorHAnsi" w:hAnsiTheme="majorHAnsi" w:cstheme="majorHAnsi"/>
            <w:i/>
            <w:iCs/>
          </w:rPr>
          <w:t>Petroleum</w:t>
        </w:r>
      </w:hyperlink>
      <w:r w:rsidRPr="001C6B5C">
        <w:rPr>
          <w:rFonts w:asciiTheme="majorHAnsi" w:hAnsiTheme="majorHAnsi" w:cstheme="majorHAnsi"/>
        </w:rPr>
        <w:t xml:space="preserve"> (U.S.)</w:t>
      </w:r>
      <w:r w:rsidR="00D04C64" w:rsidRPr="001C6B5C">
        <w:rPr>
          <w:rFonts w:asciiTheme="majorHAnsi" w:hAnsiTheme="majorHAnsi" w:cstheme="majorHAnsi"/>
        </w:rPr>
        <w:t xml:space="preserve"> (2013)</w:t>
      </w:r>
    </w:p>
    <w:p w14:paraId="595E27FE" w14:textId="0C312CDE" w:rsidR="00DA72C8" w:rsidRPr="001C6B5C" w:rsidRDefault="00DA72C8" w:rsidP="000445AE">
      <w:pPr>
        <w:rPr>
          <w:rFonts w:asciiTheme="majorHAnsi" w:hAnsiTheme="majorHAnsi" w:cstheme="majorHAnsi"/>
        </w:rPr>
      </w:pPr>
    </w:p>
    <w:p w14:paraId="06DAF89D" w14:textId="2B1DBED9" w:rsidR="00B64319" w:rsidRPr="001C6B5C" w:rsidRDefault="007D52FC" w:rsidP="000445AE">
      <w:pPr>
        <w:rPr>
          <w:rFonts w:asciiTheme="majorHAnsi" w:hAnsiTheme="majorHAnsi" w:cstheme="majorHAnsi"/>
          <w:b/>
          <w:bCs/>
          <w:color w:val="0070C0"/>
          <w:u w:val="single"/>
        </w:rPr>
      </w:pPr>
      <w:r w:rsidRPr="001C6B5C">
        <w:rPr>
          <w:rFonts w:asciiTheme="majorHAnsi" w:hAnsiTheme="majorHAnsi" w:cstheme="majorHAnsi"/>
          <w:b/>
          <w:bCs/>
          <w:color w:val="0070C0"/>
        </w:rPr>
        <w:t>Section</w:t>
      </w:r>
      <w:r w:rsidR="00B64319" w:rsidRPr="001C6B5C">
        <w:rPr>
          <w:rFonts w:asciiTheme="majorHAnsi" w:hAnsiTheme="majorHAnsi" w:cstheme="majorHAnsi"/>
          <w:b/>
          <w:bCs/>
          <w:color w:val="0070C0"/>
        </w:rPr>
        <w:t xml:space="preserve"> 11): </w:t>
      </w:r>
      <w:r w:rsidR="00B64319" w:rsidRPr="001C6B5C">
        <w:rPr>
          <w:rFonts w:asciiTheme="majorHAnsi" w:hAnsiTheme="majorHAnsi" w:cstheme="majorHAnsi"/>
          <w:b/>
          <w:bCs/>
          <w:color w:val="0070C0"/>
          <w:u w:val="single"/>
        </w:rPr>
        <w:t>Pop Culture and Human Rights: From Eurovision to Bollywood</w:t>
      </w:r>
      <w:r w:rsidR="00A92A9D" w:rsidRPr="001C6B5C">
        <w:rPr>
          <w:rFonts w:asciiTheme="majorHAnsi" w:hAnsiTheme="majorHAnsi" w:cstheme="majorHAnsi"/>
          <w:b/>
          <w:bCs/>
          <w:color w:val="0070C0"/>
          <w:u w:val="single"/>
        </w:rPr>
        <w:t>.</w:t>
      </w:r>
    </w:p>
    <w:p w14:paraId="155F5B00" w14:textId="6BA38A5E" w:rsidR="00B64319" w:rsidRPr="001C6B5C" w:rsidRDefault="00B64319" w:rsidP="000445AE">
      <w:pPr>
        <w:rPr>
          <w:rFonts w:asciiTheme="majorHAnsi" w:hAnsiTheme="majorHAnsi" w:cstheme="majorHAnsi"/>
          <w:b/>
          <w:bCs/>
          <w:color w:val="0070C0"/>
          <w:u w:val="single"/>
        </w:rPr>
      </w:pPr>
    </w:p>
    <w:p w14:paraId="04226B78" w14:textId="77777777" w:rsidR="00092856" w:rsidRPr="001C6B5C" w:rsidRDefault="00B64319" w:rsidP="00092856">
      <w:pPr>
        <w:rPr>
          <w:rFonts w:asciiTheme="majorHAnsi" w:hAnsiTheme="majorHAnsi" w:cstheme="majorHAnsi"/>
          <w:iCs/>
          <w:u w:val="single"/>
        </w:rPr>
      </w:pPr>
      <w:r w:rsidRPr="001C6B5C">
        <w:rPr>
          <w:rFonts w:asciiTheme="majorHAnsi" w:hAnsiTheme="majorHAnsi" w:cstheme="majorHAnsi"/>
          <w:bCs/>
        </w:rPr>
        <w:lastRenderedPageBreak/>
        <w:t>Dubin, A.,</w:t>
      </w:r>
      <w:r w:rsidR="00092856" w:rsidRPr="001C6B5C">
        <w:rPr>
          <w:rFonts w:asciiTheme="majorHAnsi" w:hAnsiTheme="majorHAnsi" w:cstheme="majorHAnsi"/>
          <w:iCs/>
        </w:rPr>
        <w:t xml:space="preserve"> </w:t>
      </w:r>
      <w:r w:rsidR="00092856" w:rsidRPr="001C6B5C">
        <w:rPr>
          <w:rFonts w:asciiTheme="majorHAnsi" w:hAnsiTheme="majorHAnsi" w:cstheme="majorHAnsi"/>
          <w:i/>
        </w:rPr>
        <w:t>A Human Rights-Based Analysis of the Eurovision Song Contest and the European Broadcasting Union</w:t>
      </w:r>
      <w:r w:rsidR="00A92A9D" w:rsidRPr="001C6B5C">
        <w:rPr>
          <w:rFonts w:asciiTheme="majorHAnsi" w:hAnsiTheme="majorHAnsi" w:cstheme="majorHAnsi"/>
          <w:iCs/>
        </w:rPr>
        <w:t xml:space="preserve"> </w:t>
      </w:r>
      <w:r w:rsidR="00092856" w:rsidRPr="001C6B5C">
        <w:rPr>
          <w:rFonts w:asciiTheme="majorHAnsi" w:hAnsiTheme="majorHAnsi" w:cstheme="majorHAnsi"/>
          <w:iCs/>
        </w:rPr>
        <w:t xml:space="preserve">in </w:t>
      </w:r>
      <w:r w:rsidR="00092856" w:rsidRPr="001C6B5C">
        <w:rPr>
          <w:rFonts w:asciiTheme="majorHAnsi" w:hAnsiTheme="majorHAnsi" w:cstheme="majorHAnsi"/>
          <w:iCs/>
          <w:u w:val="single"/>
        </w:rPr>
        <w:t>The Eurovision Song Contest as a Cultural Phenomenon</w:t>
      </w:r>
    </w:p>
    <w:p w14:paraId="2B823448" w14:textId="4EA79D65" w:rsidR="00B64319" w:rsidRPr="001C6B5C" w:rsidRDefault="00092856" w:rsidP="00092856">
      <w:pPr>
        <w:rPr>
          <w:rFonts w:asciiTheme="majorHAnsi" w:hAnsiTheme="majorHAnsi" w:cstheme="majorHAnsi"/>
          <w:bCs/>
        </w:rPr>
      </w:pPr>
      <w:r w:rsidRPr="001C6B5C">
        <w:rPr>
          <w:rFonts w:asciiTheme="majorHAnsi" w:hAnsiTheme="majorHAnsi" w:cstheme="majorHAnsi"/>
          <w:iCs/>
          <w:u w:val="single"/>
        </w:rPr>
        <w:t xml:space="preserve">From Concert Halls to the Halls of Academia (eds. Dubin, Vuletic &amp; Obregon, 2022). </w:t>
      </w:r>
    </w:p>
    <w:p w14:paraId="7C001DBF" w14:textId="77777777" w:rsidR="00B64319" w:rsidRPr="001C6B5C" w:rsidRDefault="00B64319" w:rsidP="000445AE">
      <w:pPr>
        <w:rPr>
          <w:rFonts w:asciiTheme="majorHAnsi" w:hAnsiTheme="majorHAnsi" w:cstheme="majorHAnsi"/>
          <w:b/>
          <w:bCs/>
          <w:color w:val="0070C0"/>
          <w:u w:val="single"/>
        </w:rPr>
      </w:pPr>
    </w:p>
    <w:p w14:paraId="6336612E" w14:textId="6BB30475" w:rsidR="00B64319" w:rsidRPr="001C6B5C" w:rsidRDefault="00B64319" w:rsidP="000445AE">
      <w:pPr>
        <w:rPr>
          <w:rFonts w:asciiTheme="majorHAnsi" w:hAnsiTheme="majorHAnsi" w:cstheme="majorHAnsi"/>
          <w:bCs/>
        </w:rPr>
      </w:pPr>
      <w:hyperlink r:id="rId18" w:anchor=":~:text=The%20United%20Nations%20human%20rights,%2C%20bisexual%20and%20transgender%20(LGBT)" w:history="1">
        <w:r w:rsidRPr="001C6B5C">
          <w:rPr>
            <w:rStyle w:val="Hyperlink"/>
            <w:rFonts w:asciiTheme="majorHAnsi" w:hAnsiTheme="majorHAnsi" w:cstheme="majorHAnsi"/>
            <w:bCs/>
          </w:rPr>
          <w:t>UN goes ‘Bollywood’ in latest push to promote LGBT rights</w:t>
        </w:r>
      </w:hyperlink>
      <w:r w:rsidRPr="001C6B5C">
        <w:rPr>
          <w:rFonts w:asciiTheme="majorHAnsi" w:hAnsiTheme="majorHAnsi" w:cstheme="majorHAnsi"/>
          <w:bCs/>
        </w:rPr>
        <w:t>, UN News (2014)</w:t>
      </w:r>
      <w:r w:rsidR="00A92A9D" w:rsidRPr="001C6B5C">
        <w:rPr>
          <w:rFonts w:asciiTheme="majorHAnsi" w:hAnsiTheme="majorHAnsi" w:cstheme="majorHAnsi"/>
          <w:bCs/>
        </w:rPr>
        <w:t>.</w:t>
      </w:r>
    </w:p>
    <w:p w14:paraId="07153A06" w14:textId="77777777" w:rsidR="00B64319" w:rsidRPr="001C6B5C" w:rsidRDefault="00B64319" w:rsidP="00977BDA">
      <w:pPr>
        <w:rPr>
          <w:rFonts w:asciiTheme="majorHAnsi" w:hAnsiTheme="majorHAnsi" w:cstheme="majorHAnsi"/>
          <w:b/>
          <w:bCs/>
        </w:rPr>
      </w:pPr>
    </w:p>
    <w:p w14:paraId="6C883482" w14:textId="039F7232" w:rsidR="000445AE" w:rsidRPr="001C6B5C" w:rsidRDefault="000445AE" w:rsidP="000445AE">
      <w:pPr>
        <w:jc w:val="center"/>
        <w:rPr>
          <w:rFonts w:asciiTheme="majorHAnsi" w:hAnsiTheme="majorHAnsi" w:cstheme="majorHAnsi"/>
          <w:b/>
          <w:bCs/>
          <w:color w:val="C00000"/>
          <w:u w:val="single"/>
        </w:rPr>
      </w:pPr>
      <w:r w:rsidRPr="001C6B5C">
        <w:rPr>
          <w:rFonts w:asciiTheme="majorHAnsi" w:hAnsiTheme="majorHAnsi" w:cstheme="majorHAnsi"/>
          <w:b/>
          <w:bCs/>
          <w:color w:val="C00000"/>
          <w:u w:val="single"/>
        </w:rPr>
        <w:t>Block 3: International Criminal Law and Human Rights</w:t>
      </w:r>
    </w:p>
    <w:p w14:paraId="16ECA05D" w14:textId="77777777" w:rsidR="000445AE" w:rsidRPr="001C6B5C" w:rsidRDefault="000445AE" w:rsidP="000445AE">
      <w:pPr>
        <w:jc w:val="center"/>
        <w:rPr>
          <w:rFonts w:asciiTheme="majorHAnsi" w:hAnsiTheme="majorHAnsi" w:cstheme="majorHAnsi"/>
          <w:b/>
          <w:bCs/>
          <w:color w:val="C00000"/>
        </w:rPr>
      </w:pPr>
    </w:p>
    <w:p w14:paraId="4359B1EC" w14:textId="4D22EB83" w:rsidR="00C51257" w:rsidRPr="001C6B5C" w:rsidRDefault="007D52FC" w:rsidP="000C7289">
      <w:pPr>
        <w:rPr>
          <w:rFonts w:asciiTheme="majorHAnsi" w:hAnsiTheme="majorHAnsi" w:cstheme="majorHAnsi"/>
          <w:color w:val="0070C0"/>
          <w:u w:val="single"/>
        </w:rPr>
      </w:pPr>
      <w:r w:rsidRPr="001C6B5C">
        <w:rPr>
          <w:rFonts w:asciiTheme="majorHAnsi" w:hAnsiTheme="majorHAnsi" w:cstheme="majorHAnsi"/>
          <w:b/>
          <w:color w:val="0070C0"/>
          <w:u w:val="single"/>
        </w:rPr>
        <w:t>Section</w:t>
      </w:r>
      <w:r w:rsidR="00977BDA" w:rsidRPr="001C6B5C">
        <w:rPr>
          <w:rFonts w:asciiTheme="majorHAnsi" w:hAnsiTheme="majorHAnsi" w:cstheme="majorHAnsi"/>
          <w:b/>
          <w:color w:val="0070C0"/>
          <w:u w:val="single"/>
        </w:rPr>
        <w:t xml:space="preserve"> 1</w:t>
      </w:r>
      <w:r w:rsidR="002E7E66" w:rsidRPr="001C6B5C">
        <w:rPr>
          <w:rFonts w:asciiTheme="majorHAnsi" w:hAnsiTheme="majorHAnsi" w:cstheme="majorHAnsi"/>
          <w:b/>
          <w:color w:val="0070C0"/>
          <w:u w:val="single"/>
        </w:rPr>
        <w:t>2</w:t>
      </w:r>
      <w:r w:rsidR="00977BDA" w:rsidRPr="001C6B5C">
        <w:rPr>
          <w:rFonts w:asciiTheme="majorHAnsi" w:hAnsiTheme="majorHAnsi" w:cstheme="majorHAnsi"/>
          <w:b/>
          <w:color w:val="0070C0"/>
          <w:u w:val="single"/>
        </w:rPr>
        <w:t xml:space="preserve">): </w:t>
      </w:r>
      <w:r w:rsidR="00C51257" w:rsidRPr="001C6B5C">
        <w:rPr>
          <w:rFonts w:asciiTheme="majorHAnsi" w:hAnsiTheme="majorHAnsi" w:cstheme="majorHAnsi"/>
          <w:b/>
          <w:color w:val="0070C0"/>
          <w:u w:val="single"/>
        </w:rPr>
        <w:t>Protection of Human Rights Through</w:t>
      </w:r>
      <w:r w:rsidR="00166996" w:rsidRPr="001C6B5C">
        <w:rPr>
          <w:rFonts w:asciiTheme="majorHAnsi" w:hAnsiTheme="majorHAnsi" w:cstheme="majorHAnsi"/>
          <w:b/>
          <w:color w:val="0070C0"/>
          <w:u w:val="single"/>
        </w:rPr>
        <w:t xml:space="preserve"> International Criminal </w:t>
      </w:r>
      <w:r w:rsidR="00D76A01" w:rsidRPr="001C6B5C">
        <w:rPr>
          <w:rFonts w:asciiTheme="majorHAnsi" w:hAnsiTheme="majorHAnsi" w:cstheme="majorHAnsi"/>
          <w:b/>
          <w:color w:val="0070C0"/>
          <w:u w:val="single"/>
        </w:rPr>
        <w:t>Law</w:t>
      </w:r>
      <w:r w:rsidR="00166996" w:rsidRPr="001C6B5C">
        <w:rPr>
          <w:rFonts w:asciiTheme="majorHAnsi" w:hAnsiTheme="majorHAnsi" w:cstheme="majorHAnsi"/>
          <w:b/>
          <w:color w:val="0070C0"/>
          <w:u w:val="single"/>
        </w:rPr>
        <w:t xml:space="preserve"> </w:t>
      </w:r>
    </w:p>
    <w:p w14:paraId="0C6B73C9" w14:textId="77777777" w:rsidR="00B064D5" w:rsidRPr="001C6B5C" w:rsidRDefault="00B064D5" w:rsidP="00117177">
      <w:pPr>
        <w:rPr>
          <w:rFonts w:asciiTheme="majorHAnsi" w:hAnsiTheme="majorHAnsi" w:cstheme="majorHAnsi"/>
          <w:b/>
        </w:rPr>
      </w:pPr>
    </w:p>
    <w:p w14:paraId="06D22AC7" w14:textId="5CBF2424" w:rsidR="00B064D5" w:rsidRPr="001C6B5C" w:rsidRDefault="006F7334" w:rsidP="006719D7">
      <w:pPr>
        <w:rPr>
          <w:rFonts w:asciiTheme="majorHAnsi" w:hAnsiTheme="majorHAnsi" w:cstheme="majorHAnsi"/>
          <w:i/>
        </w:rPr>
      </w:pPr>
      <w:r w:rsidRPr="001C6B5C">
        <w:rPr>
          <w:rFonts w:asciiTheme="majorHAnsi" w:hAnsiTheme="majorHAnsi" w:cstheme="majorHAnsi"/>
          <w:i/>
        </w:rPr>
        <w:t xml:space="preserve">The </w:t>
      </w:r>
      <w:r w:rsidR="00B064D5" w:rsidRPr="001C6B5C">
        <w:rPr>
          <w:rFonts w:asciiTheme="majorHAnsi" w:hAnsiTheme="majorHAnsi" w:cstheme="majorHAnsi"/>
          <w:i/>
        </w:rPr>
        <w:t>Rome Statute</w:t>
      </w:r>
      <w:r w:rsidR="006719D7" w:rsidRPr="001C6B5C">
        <w:rPr>
          <w:rFonts w:asciiTheme="majorHAnsi" w:hAnsiTheme="majorHAnsi" w:cstheme="majorHAnsi"/>
          <w:i/>
        </w:rPr>
        <w:t xml:space="preserve"> (Articles 5 </w:t>
      </w:r>
      <w:r w:rsidR="002E7E66" w:rsidRPr="001C6B5C">
        <w:rPr>
          <w:rFonts w:asciiTheme="majorHAnsi" w:hAnsiTheme="majorHAnsi" w:cstheme="majorHAnsi"/>
          <w:i/>
        </w:rPr>
        <w:t>-</w:t>
      </w:r>
      <w:r w:rsidR="006719D7" w:rsidRPr="001C6B5C">
        <w:rPr>
          <w:rFonts w:asciiTheme="majorHAnsi" w:hAnsiTheme="majorHAnsi" w:cstheme="majorHAnsi"/>
          <w:i/>
        </w:rPr>
        <w:t xml:space="preserve"> 8bis)</w:t>
      </w:r>
    </w:p>
    <w:p w14:paraId="47BFBA48" w14:textId="77777777" w:rsidR="00B064D5" w:rsidRPr="001C6B5C" w:rsidRDefault="00B064D5" w:rsidP="00B064D5">
      <w:pPr>
        <w:rPr>
          <w:rFonts w:asciiTheme="majorHAnsi" w:hAnsiTheme="majorHAnsi" w:cstheme="majorHAnsi"/>
          <w:i/>
        </w:rPr>
      </w:pPr>
    </w:p>
    <w:p w14:paraId="215A3985" w14:textId="25517108" w:rsidR="00B064D5" w:rsidRPr="001C6B5C" w:rsidRDefault="00B064D5" w:rsidP="00B064D5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 xml:space="preserve">Lee Donoho, </w:t>
      </w:r>
      <w:r w:rsidR="000445AE" w:rsidRPr="001C6B5C">
        <w:rPr>
          <w:rFonts w:asciiTheme="majorHAnsi" w:hAnsiTheme="majorHAnsi" w:cstheme="majorHAnsi"/>
        </w:rPr>
        <w:t>D.</w:t>
      </w:r>
      <w:r w:rsidRPr="001C6B5C">
        <w:rPr>
          <w:rFonts w:asciiTheme="majorHAnsi" w:hAnsiTheme="majorHAnsi" w:cstheme="majorHAnsi"/>
        </w:rPr>
        <w:t xml:space="preserve">, </w:t>
      </w:r>
      <w:r w:rsidRPr="001C6B5C">
        <w:rPr>
          <w:rFonts w:asciiTheme="majorHAnsi" w:hAnsiTheme="majorHAnsi" w:cstheme="majorHAnsi"/>
          <w:i/>
        </w:rPr>
        <w:t>International Criminal Law, Humanitarian Law and Human Rights</w:t>
      </w:r>
      <w:r w:rsidR="000445AE" w:rsidRPr="001C6B5C">
        <w:rPr>
          <w:rFonts w:asciiTheme="majorHAnsi" w:hAnsiTheme="majorHAnsi" w:cstheme="majorHAnsi"/>
          <w:i/>
        </w:rPr>
        <w:t>.</w:t>
      </w:r>
      <w:r w:rsidRPr="001C6B5C">
        <w:rPr>
          <w:rFonts w:asciiTheme="majorHAnsi" w:hAnsiTheme="majorHAnsi" w:cstheme="majorHAnsi"/>
        </w:rPr>
        <w:t xml:space="preserve"> </w:t>
      </w:r>
    </w:p>
    <w:p w14:paraId="1E9AFBAA" w14:textId="3AB5770F" w:rsidR="00A25FF5" w:rsidRPr="001C6B5C" w:rsidRDefault="00A25FF5" w:rsidP="00B064D5">
      <w:pPr>
        <w:rPr>
          <w:rFonts w:asciiTheme="majorHAnsi" w:hAnsiTheme="majorHAnsi" w:cstheme="majorHAnsi"/>
        </w:rPr>
      </w:pPr>
    </w:p>
    <w:p w14:paraId="0A554224" w14:textId="1D5D65F1" w:rsidR="00F86325" w:rsidRPr="001C6B5C" w:rsidRDefault="00A25FF5" w:rsidP="00F86325">
      <w:pPr>
        <w:rPr>
          <w:rFonts w:asciiTheme="majorHAnsi" w:hAnsiTheme="majorHAnsi" w:cstheme="majorHAnsi"/>
        </w:rPr>
      </w:pPr>
      <w:r w:rsidRPr="001C6B5C">
        <w:rPr>
          <w:rFonts w:asciiTheme="majorHAnsi" w:hAnsiTheme="majorHAnsi" w:cstheme="majorHAnsi"/>
        </w:rPr>
        <w:t>Cassese chapters on Crimes Against Humanity and Genocide.</w:t>
      </w:r>
      <w:r w:rsidR="00BC4C26" w:rsidRPr="001C6B5C">
        <w:rPr>
          <w:rFonts w:asciiTheme="majorHAnsi" w:hAnsiTheme="majorHAnsi" w:cstheme="majorHAnsi"/>
        </w:rPr>
        <w:t xml:space="preserve"> </w:t>
      </w:r>
    </w:p>
    <w:p w14:paraId="6B04E783" w14:textId="77777777" w:rsidR="001C6B5C" w:rsidRPr="001C6B5C" w:rsidRDefault="001C6B5C" w:rsidP="00F86325">
      <w:pPr>
        <w:rPr>
          <w:rFonts w:asciiTheme="majorHAnsi" w:hAnsiTheme="majorHAnsi" w:cstheme="majorHAnsi"/>
        </w:rPr>
      </w:pPr>
    </w:p>
    <w:p w14:paraId="73AD1022" w14:textId="77777777" w:rsidR="001C6B5C" w:rsidRPr="001C6B5C" w:rsidRDefault="001C6B5C" w:rsidP="001C6B5C">
      <w:pPr>
        <w:rPr>
          <w:rFonts w:asciiTheme="majorHAnsi" w:hAnsiTheme="majorHAnsi" w:cstheme="majorHAnsi"/>
          <w:lang w:val="en-ES"/>
        </w:rPr>
      </w:pPr>
      <w:r w:rsidRPr="001C6B5C">
        <w:rPr>
          <w:rFonts w:asciiTheme="majorHAnsi" w:hAnsiTheme="majorHAnsi" w:cstheme="majorHAnsi"/>
          <w:lang w:val="en-ES"/>
        </w:rPr>
        <w:t xml:space="preserve">United Nations Human Rights Council. (2012, August 9). </w:t>
      </w:r>
      <w:r w:rsidRPr="001C6B5C">
        <w:rPr>
          <w:rFonts w:asciiTheme="majorHAnsi" w:hAnsiTheme="majorHAnsi" w:cstheme="majorHAnsi"/>
          <w:i/>
          <w:iCs/>
          <w:lang w:val="en-ES"/>
        </w:rPr>
        <w:t>Report of the Special Rapporteur on the promotion of truth, justice, reparation and guarantees of non</w:t>
      </w:r>
      <w:r w:rsidRPr="001C6B5C">
        <w:rPr>
          <w:rFonts w:asciiTheme="majorHAnsi" w:hAnsiTheme="majorHAnsi" w:cstheme="majorHAnsi"/>
          <w:i/>
          <w:iCs/>
          <w:lang w:val="en-ES"/>
        </w:rPr>
        <w:noBreakHyphen/>
        <w:t>recurrence</w:t>
      </w:r>
      <w:r w:rsidRPr="001C6B5C">
        <w:rPr>
          <w:rFonts w:asciiTheme="majorHAnsi" w:hAnsiTheme="majorHAnsi" w:cstheme="majorHAnsi"/>
          <w:lang w:val="en-ES"/>
        </w:rPr>
        <w:t xml:space="preserve"> (UN Doc. A/HRC/21/46).</w:t>
      </w:r>
    </w:p>
    <w:p w14:paraId="4A16F319" w14:textId="77777777" w:rsidR="001C6B5C" w:rsidRPr="001C6B5C" w:rsidRDefault="001C6B5C" w:rsidP="00F86325">
      <w:pPr>
        <w:rPr>
          <w:rFonts w:asciiTheme="majorHAnsi" w:hAnsiTheme="majorHAnsi" w:cstheme="majorHAnsi"/>
        </w:rPr>
      </w:pPr>
    </w:p>
    <w:sectPr w:rsidR="001C6B5C" w:rsidRPr="001C6B5C" w:rsidSect="00340E67">
      <w:footerReference w:type="even" r:id="rId19"/>
      <w:footerReference w:type="default" r:id="rId20"/>
      <w:pgSz w:w="12240" w:h="15840"/>
      <w:pgMar w:top="1440" w:right="1800" w:bottom="1440" w:left="180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E5905" w14:textId="77777777" w:rsidR="006C47AA" w:rsidRDefault="006C47AA" w:rsidP="00940F3F">
      <w:r>
        <w:separator/>
      </w:r>
    </w:p>
  </w:endnote>
  <w:endnote w:type="continuationSeparator" w:id="0">
    <w:p w14:paraId="36D3F0EA" w14:textId="77777777" w:rsidR="006C47AA" w:rsidRDefault="006C47AA" w:rsidP="0094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6428" w14:textId="77777777" w:rsidR="00481AC8" w:rsidRDefault="00481AC8" w:rsidP="00481A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7D3E1B" w14:textId="77777777" w:rsidR="00481AC8" w:rsidRDefault="00481AC8" w:rsidP="00940F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B190" w14:textId="77777777" w:rsidR="00481AC8" w:rsidRDefault="00481AC8" w:rsidP="00481A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0935">
      <w:rPr>
        <w:rStyle w:val="PageNumber"/>
        <w:noProof/>
      </w:rPr>
      <w:t>1</w:t>
    </w:r>
    <w:r>
      <w:rPr>
        <w:rStyle w:val="PageNumber"/>
      </w:rPr>
      <w:fldChar w:fldCharType="end"/>
    </w:r>
  </w:p>
  <w:p w14:paraId="6BDF4324" w14:textId="77777777" w:rsidR="00481AC8" w:rsidRDefault="00481AC8" w:rsidP="00940F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5F16" w14:textId="77777777" w:rsidR="006C47AA" w:rsidRDefault="006C47AA" w:rsidP="00940F3F">
      <w:r>
        <w:separator/>
      </w:r>
    </w:p>
  </w:footnote>
  <w:footnote w:type="continuationSeparator" w:id="0">
    <w:p w14:paraId="742D50D5" w14:textId="77777777" w:rsidR="006C47AA" w:rsidRDefault="006C47AA" w:rsidP="00940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27E"/>
    <w:multiLevelType w:val="hybridMultilevel"/>
    <w:tmpl w:val="AAB8CD0A"/>
    <w:lvl w:ilvl="0" w:tplc="09D6C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4F0"/>
    <w:multiLevelType w:val="hybridMultilevel"/>
    <w:tmpl w:val="ECDC5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3225"/>
    <w:multiLevelType w:val="hybridMultilevel"/>
    <w:tmpl w:val="FA5AF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1799"/>
    <w:multiLevelType w:val="hybridMultilevel"/>
    <w:tmpl w:val="1B32C7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1136"/>
    <w:multiLevelType w:val="hybridMultilevel"/>
    <w:tmpl w:val="2926E3EC"/>
    <w:lvl w:ilvl="0" w:tplc="3142F6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61C0D"/>
    <w:multiLevelType w:val="hybridMultilevel"/>
    <w:tmpl w:val="18C007DA"/>
    <w:lvl w:ilvl="0" w:tplc="E7BC98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9C198A"/>
    <w:multiLevelType w:val="multilevel"/>
    <w:tmpl w:val="1388C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D8E5A5B"/>
    <w:multiLevelType w:val="hybridMultilevel"/>
    <w:tmpl w:val="873ED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B5243"/>
    <w:multiLevelType w:val="hybridMultilevel"/>
    <w:tmpl w:val="03147670"/>
    <w:lvl w:ilvl="0" w:tplc="55285CA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49A6CD66">
      <w:start w:val="3"/>
      <w:numFmt w:val="upperLetter"/>
      <w:lvlText w:val="%3)"/>
      <w:lvlJc w:val="left"/>
      <w:pPr>
        <w:ind w:left="3420" w:hanging="360"/>
      </w:pPr>
      <w:rPr>
        <w:rFonts w:hint="default"/>
      </w:rPr>
    </w:lvl>
    <w:lvl w:ilvl="3" w:tplc="2FDEDB2A">
      <w:start w:val="1"/>
      <w:numFmt w:val="lowerLetter"/>
      <w:lvlText w:val="%4)"/>
      <w:lvlJc w:val="left"/>
      <w:pPr>
        <w:ind w:left="17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C311BB"/>
    <w:multiLevelType w:val="hybridMultilevel"/>
    <w:tmpl w:val="02723D4A"/>
    <w:lvl w:ilvl="0" w:tplc="DFC66660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D8553D"/>
    <w:multiLevelType w:val="hybridMultilevel"/>
    <w:tmpl w:val="3E42E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F7A57"/>
    <w:multiLevelType w:val="hybridMultilevel"/>
    <w:tmpl w:val="B8C6F2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0204C"/>
    <w:multiLevelType w:val="hybridMultilevel"/>
    <w:tmpl w:val="BE7AC2C2"/>
    <w:lvl w:ilvl="0" w:tplc="5AA84CF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FA44E9"/>
    <w:multiLevelType w:val="hybridMultilevel"/>
    <w:tmpl w:val="C666B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65D03"/>
    <w:multiLevelType w:val="hybridMultilevel"/>
    <w:tmpl w:val="4FA26974"/>
    <w:lvl w:ilvl="0" w:tplc="AF62B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9A2DDC"/>
    <w:multiLevelType w:val="hybridMultilevel"/>
    <w:tmpl w:val="18C007DA"/>
    <w:lvl w:ilvl="0" w:tplc="E7BC98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80121D"/>
    <w:multiLevelType w:val="hybridMultilevel"/>
    <w:tmpl w:val="07EC2926"/>
    <w:lvl w:ilvl="0" w:tplc="D666ADD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D4931C5"/>
    <w:multiLevelType w:val="hybridMultilevel"/>
    <w:tmpl w:val="031C9B0A"/>
    <w:lvl w:ilvl="0" w:tplc="5352F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9208592">
    <w:abstractNumId w:val="10"/>
  </w:num>
  <w:num w:numId="2" w16cid:durableId="827017426">
    <w:abstractNumId w:val="15"/>
  </w:num>
  <w:num w:numId="3" w16cid:durableId="971247499">
    <w:abstractNumId w:val="16"/>
  </w:num>
  <w:num w:numId="4" w16cid:durableId="849376184">
    <w:abstractNumId w:val="4"/>
  </w:num>
  <w:num w:numId="5" w16cid:durableId="179205842">
    <w:abstractNumId w:val="8"/>
  </w:num>
  <w:num w:numId="6" w16cid:durableId="1829906317">
    <w:abstractNumId w:val="17"/>
  </w:num>
  <w:num w:numId="7" w16cid:durableId="1312055314">
    <w:abstractNumId w:val="5"/>
  </w:num>
  <w:num w:numId="8" w16cid:durableId="879784746">
    <w:abstractNumId w:val="9"/>
  </w:num>
  <w:num w:numId="9" w16cid:durableId="993142608">
    <w:abstractNumId w:val="13"/>
  </w:num>
  <w:num w:numId="10" w16cid:durableId="197400829">
    <w:abstractNumId w:val="12"/>
  </w:num>
  <w:num w:numId="11" w16cid:durableId="1469205972">
    <w:abstractNumId w:val="3"/>
  </w:num>
  <w:num w:numId="12" w16cid:durableId="122163692">
    <w:abstractNumId w:val="11"/>
  </w:num>
  <w:num w:numId="13" w16cid:durableId="1400787319">
    <w:abstractNumId w:val="14"/>
  </w:num>
  <w:num w:numId="14" w16cid:durableId="242646117">
    <w:abstractNumId w:val="7"/>
  </w:num>
  <w:num w:numId="15" w16cid:durableId="1372614028">
    <w:abstractNumId w:val="6"/>
  </w:num>
  <w:num w:numId="16" w16cid:durableId="306011732">
    <w:abstractNumId w:val="1"/>
  </w:num>
  <w:num w:numId="17" w16cid:durableId="898322665">
    <w:abstractNumId w:val="2"/>
  </w:num>
  <w:num w:numId="18" w16cid:durableId="2046980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25"/>
    <w:rsid w:val="00006FAB"/>
    <w:rsid w:val="0001499B"/>
    <w:rsid w:val="00024C5A"/>
    <w:rsid w:val="000310DF"/>
    <w:rsid w:val="000445AE"/>
    <w:rsid w:val="0007112E"/>
    <w:rsid w:val="000751C0"/>
    <w:rsid w:val="0008451F"/>
    <w:rsid w:val="000863FF"/>
    <w:rsid w:val="00091BA4"/>
    <w:rsid w:val="00092856"/>
    <w:rsid w:val="000942E1"/>
    <w:rsid w:val="00097EE1"/>
    <w:rsid w:val="000A1ADE"/>
    <w:rsid w:val="000B6C7F"/>
    <w:rsid w:val="000C7289"/>
    <w:rsid w:val="000E6A02"/>
    <w:rsid w:val="001065E2"/>
    <w:rsid w:val="00117177"/>
    <w:rsid w:val="001310B3"/>
    <w:rsid w:val="00131727"/>
    <w:rsid w:val="00133551"/>
    <w:rsid w:val="00136D15"/>
    <w:rsid w:val="00137706"/>
    <w:rsid w:val="001457A5"/>
    <w:rsid w:val="00151B99"/>
    <w:rsid w:val="0016224A"/>
    <w:rsid w:val="00166996"/>
    <w:rsid w:val="00194113"/>
    <w:rsid w:val="00194EA6"/>
    <w:rsid w:val="001A14C1"/>
    <w:rsid w:val="001B5D1E"/>
    <w:rsid w:val="001C6B5C"/>
    <w:rsid w:val="001D070F"/>
    <w:rsid w:val="001D20E0"/>
    <w:rsid w:val="001E241A"/>
    <w:rsid w:val="001E38A7"/>
    <w:rsid w:val="001F2CE7"/>
    <w:rsid w:val="00222FFC"/>
    <w:rsid w:val="00235D77"/>
    <w:rsid w:val="0024425A"/>
    <w:rsid w:val="0024779D"/>
    <w:rsid w:val="002568AA"/>
    <w:rsid w:val="00257D64"/>
    <w:rsid w:val="00261C66"/>
    <w:rsid w:val="00276814"/>
    <w:rsid w:val="00281BF1"/>
    <w:rsid w:val="00296850"/>
    <w:rsid w:val="002B64D0"/>
    <w:rsid w:val="002D0A47"/>
    <w:rsid w:val="002E03C7"/>
    <w:rsid w:val="002E7E66"/>
    <w:rsid w:val="003212E7"/>
    <w:rsid w:val="003309E6"/>
    <w:rsid w:val="00337B62"/>
    <w:rsid w:val="00340E67"/>
    <w:rsid w:val="00350DB1"/>
    <w:rsid w:val="003527EC"/>
    <w:rsid w:val="00354B17"/>
    <w:rsid w:val="003764B7"/>
    <w:rsid w:val="00377518"/>
    <w:rsid w:val="00382917"/>
    <w:rsid w:val="003A305B"/>
    <w:rsid w:val="003A4ED4"/>
    <w:rsid w:val="003B60A4"/>
    <w:rsid w:val="003C78C6"/>
    <w:rsid w:val="003C7FF6"/>
    <w:rsid w:val="003E14A3"/>
    <w:rsid w:val="004022DA"/>
    <w:rsid w:val="00411BF2"/>
    <w:rsid w:val="0042030E"/>
    <w:rsid w:val="00432012"/>
    <w:rsid w:val="00445A7C"/>
    <w:rsid w:val="00446812"/>
    <w:rsid w:val="00455662"/>
    <w:rsid w:val="004626AB"/>
    <w:rsid w:val="00481763"/>
    <w:rsid w:val="00481AC8"/>
    <w:rsid w:val="004822A1"/>
    <w:rsid w:val="00496AF2"/>
    <w:rsid w:val="004B1619"/>
    <w:rsid w:val="004C6568"/>
    <w:rsid w:val="004D7F39"/>
    <w:rsid w:val="004F6A1A"/>
    <w:rsid w:val="005143EE"/>
    <w:rsid w:val="00523849"/>
    <w:rsid w:val="00523F77"/>
    <w:rsid w:val="005303DD"/>
    <w:rsid w:val="00535A72"/>
    <w:rsid w:val="0054073A"/>
    <w:rsid w:val="00542DDF"/>
    <w:rsid w:val="0058351C"/>
    <w:rsid w:val="005A4D57"/>
    <w:rsid w:val="005B1A82"/>
    <w:rsid w:val="005F244F"/>
    <w:rsid w:val="005F2EC3"/>
    <w:rsid w:val="005F40AD"/>
    <w:rsid w:val="005F582E"/>
    <w:rsid w:val="00605F6D"/>
    <w:rsid w:val="00611211"/>
    <w:rsid w:val="00617D24"/>
    <w:rsid w:val="00625569"/>
    <w:rsid w:val="00630671"/>
    <w:rsid w:val="00630A30"/>
    <w:rsid w:val="0063435A"/>
    <w:rsid w:val="006351DC"/>
    <w:rsid w:val="006419BF"/>
    <w:rsid w:val="00644901"/>
    <w:rsid w:val="00654457"/>
    <w:rsid w:val="006719D7"/>
    <w:rsid w:val="00694F12"/>
    <w:rsid w:val="006A18E8"/>
    <w:rsid w:val="006A5F3D"/>
    <w:rsid w:val="006B62AA"/>
    <w:rsid w:val="006C47AA"/>
    <w:rsid w:val="006E4E82"/>
    <w:rsid w:val="006F7334"/>
    <w:rsid w:val="0070452D"/>
    <w:rsid w:val="00705D82"/>
    <w:rsid w:val="007200F3"/>
    <w:rsid w:val="00725AD9"/>
    <w:rsid w:val="0073431E"/>
    <w:rsid w:val="00742CC0"/>
    <w:rsid w:val="007462CF"/>
    <w:rsid w:val="00750234"/>
    <w:rsid w:val="00752BC6"/>
    <w:rsid w:val="00757335"/>
    <w:rsid w:val="00772A8F"/>
    <w:rsid w:val="007736A7"/>
    <w:rsid w:val="007A5620"/>
    <w:rsid w:val="007B2819"/>
    <w:rsid w:val="007B682D"/>
    <w:rsid w:val="007D2A3D"/>
    <w:rsid w:val="007D52FC"/>
    <w:rsid w:val="007E698B"/>
    <w:rsid w:val="007E7087"/>
    <w:rsid w:val="00802A77"/>
    <w:rsid w:val="00815D1E"/>
    <w:rsid w:val="008407CD"/>
    <w:rsid w:val="00845F0C"/>
    <w:rsid w:val="008473A8"/>
    <w:rsid w:val="00864447"/>
    <w:rsid w:val="00884117"/>
    <w:rsid w:val="008C5600"/>
    <w:rsid w:val="008C7527"/>
    <w:rsid w:val="008D680E"/>
    <w:rsid w:val="008E2623"/>
    <w:rsid w:val="00925EED"/>
    <w:rsid w:val="00934573"/>
    <w:rsid w:val="00934653"/>
    <w:rsid w:val="00940F3F"/>
    <w:rsid w:val="00944F15"/>
    <w:rsid w:val="00945E9B"/>
    <w:rsid w:val="00957FC6"/>
    <w:rsid w:val="00961093"/>
    <w:rsid w:val="00977BDA"/>
    <w:rsid w:val="009A23BE"/>
    <w:rsid w:val="009A50A1"/>
    <w:rsid w:val="009B24C7"/>
    <w:rsid w:val="009C4A15"/>
    <w:rsid w:val="009D03CD"/>
    <w:rsid w:val="009E0880"/>
    <w:rsid w:val="009E29A3"/>
    <w:rsid w:val="009E4BCF"/>
    <w:rsid w:val="00A25FF5"/>
    <w:rsid w:val="00A27291"/>
    <w:rsid w:val="00A30028"/>
    <w:rsid w:val="00A438B6"/>
    <w:rsid w:val="00A57B81"/>
    <w:rsid w:val="00A92A9D"/>
    <w:rsid w:val="00A933DD"/>
    <w:rsid w:val="00A94A97"/>
    <w:rsid w:val="00A95118"/>
    <w:rsid w:val="00AA2A25"/>
    <w:rsid w:val="00AA4222"/>
    <w:rsid w:val="00AA7AF6"/>
    <w:rsid w:val="00AC0935"/>
    <w:rsid w:val="00AC2FEC"/>
    <w:rsid w:val="00AC4B65"/>
    <w:rsid w:val="00AF3733"/>
    <w:rsid w:val="00AF3A86"/>
    <w:rsid w:val="00B02321"/>
    <w:rsid w:val="00B064D5"/>
    <w:rsid w:val="00B14F36"/>
    <w:rsid w:val="00B227EF"/>
    <w:rsid w:val="00B26FDC"/>
    <w:rsid w:val="00B32419"/>
    <w:rsid w:val="00B4582B"/>
    <w:rsid w:val="00B5213B"/>
    <w:rsid w:val="00B538A8"/>
    <w:rsid w:val="00B6106A"/>
    <w:rsid w:val="00B64319"/>
    <w:rsid w:val="00B7181F"/>
    <w:rsid w:val="00B77D7D"/>
    <w:rsid w:val="00B84BB1"/>
    <w:rsid w:val="00BC4C26"/>
    <w:rsid w:val="00BD0495"/>
    <w:rsid w:val="00BE484E"/>
    <w:rsid w:val="00BE6861"/>
    <w:rsid w:val="00BF3938"/>
    <w:rsid w:val="00C03F25"/>
    <w:rsid w:val="00C51257"/>
    <w:rsid w:val="00C776C0"/>
    <w:rsid w:val="00C85583"/>
    <w:rsid w:val="00C85D2A"/>
    <w:rsid w:val="00C87ECD"/>
    <w:rsid w:val="00C95005"/>
    <w:rsid w:val="00CC0A07"/>
    <w:rsid w:val="00CC2D56"/>
    <w:rsid w:val="00D00AB5"/>
    <w:rsid w:val="00D04C64"/>
    <w:rsid w:val="00D072DA"/>
    <w:rsid w:val="00D150D5"/>
    <w:rsid w:val="00D17975"/>
    <w:rsid w:val="00D26765"/>
    <w:rsid w:val="00D5012D"/>
    <w:rsid w:val="00D62B3D"/>
    <w:rsid w:val="00D76A01"/>
    <w:rsid w:val="00D9095F"/>
    <w:rsid w:val="00DA72C8"/>
    <w:rsid w:val="00DB1AA2"/>
    <w:rsid w:val="00DB3C59"/>
    <w:rsid w:val="00DC6C57"/>
    <w:rsid w:val="00DD6166"/>
    <w:rsid w:val="00DE1654"/>
    <w:rsid w:val="00DE3F7B"/>
    <w:rsid w:val="00DF7D97"/>
    <w:rsid w:val="00E029DB"/>
    <w:rsid w:val="00E02A6C"/>
    <w:rsid w:val="00E14EF4"/>
    <w:rsid w:val="00E2162E"/>
    <w:rsid w:val="00E31C07"/>
    <w:rsid w:val="00E5380F"/>
    <w:rsid w:val="00E54422"/>
    <w:rsid w:val="00E63FAC"/>
    <w:rsid w:val="00E66906"/>
    <w:rsid w:val="00E802FF"/>
    <w:rsid w:val="00E977A5"/>
    <w:rsid w:val="00EB7B6E"/>
    <w:rsid w:val="00EC6936"/>
    <w:rsid w:val="00EE0FCA"/>
    <w:rsid w:val="00EE1B9D"/>
    <w:rsid w:val="00F05A1E"/>
    <w:rsid w:val="00F16AC3"/>
    <w:rsid w:val="00F4341D"/>
    <w:rsid w:val="00F52292"/>
    <w:rsid w:val="00F847E3"/>
    <w:rsid w:val="00F86325"/>
    <w:rsid w:val="00F94F20"/>
    <w:rsid w:val="00F95A50"/>
    <w:rsid w:val="00FA3118"/>
    <w:rsid w:val="00FD10EC"/>
    <w:rsid w:val="00FD1518"/>
    <w:rsid w:val="00FD51B2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B18387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C6B5C"/>
  </w:style>
  <w:style w:type="paragraph" w:styleId="Heading3">
    <w:name w:val="heading 3"/>
    <w:basedOn w:val="Normal"/>
    <w:next w:val="Normal"/>
    <w:link w:val="Heading3Char"/>
    <w:rsid w:val="00E54422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073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44901"/>
  </w:style>
  <w:style w:type="paragraph" w:styleId="ListParagraph">
    <w:name w:val="List Paragraph"/>
    <w:basedOn w:val="Normal"/>
    <w:uiPriority w:val="34"/>
    <w:qFormat/>
    <w:rsid w:val="000C7289"/>
    <w:pPr>
      <w:ind w:left="720"/>
      <w:contextualSpacing/>
    </w:pPr>
  </w:style>
  <w:style w:type="paragraph" w:styleId="BodyText">
    <w:name w:val="Body Text"/>
    <w:basedOn w:val="Normal"/>
    <w:link w:val="BodyTextChar"/>
    <w:rsid w:val="0063435A"/>
    <w:pPr>
      <w:spacing w:after="220" w:line="220" w:lineRule="atLeast"/>
      <w:ind w:right="-360"/>
    </w:pPr>
    <w:rPr>
      <w:rFonts w:ascii="Times New Roman" w:eastAsia="Times New Roman" w:hAnsi="Times New Roman" w:cs="Times New Roman"/>
      <w:sz w:val="20"/>
      <w:szCs w:val="20"/>
      <w:lang w:val="x-none" w:eastAsia="en-GB"/>
    </w:rPr>
  </w:style>
  <w:style w:type="character" w:customStyle="1" w:styleId="BodyTextChar">
    <w:name w:val="Body Text Char"/>
    <w:basedOn w:val="DefaultParagraphFont"/>
    <w:link w:val="BodyText"/>
    <w:rsid w:val="0063435A"/>
    <w:rPr>
      <w:rFonts w:ascii="Times New Roman" w:eastAsia="Times New Roman" w:hAnsi="Times New Roman" w:cs="Times New Roman"/>
      <w:sz w:val="20"/>
      <w:szCs w:val="20"/>
      <w:lang w:val="x-none" w:eastAsia="en-GB"/>
    </w:rPr>
  </w:style>
  <w:style w:type="paragraph" w:styleId="Footer">
    <w:name w:val="footer"/>
    <w:basedOn w:val="Normal"/>
    <w:link w:val="FooterChar"/>
    <w:uiPriority w:val="99"/>
    <w:unhideWhenUsed/>
    <w:rsid w:val="00940F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F3F"/>
  </w:style>
  <w:style w:type="character" w:styleId="PageNumber">
    <w:name w:val="page number"/>
    <w:basedOn w:val="DefaultParagraphFont"/>
    <w:uiPriority w:val="99"/>
    <w:semiHidden/>
    <w:unhideWhenUsed/>
    <w:rsid w:val="00940F3F"/>
  </w:style>
  <w:style w:type="character" w:styleId="UnresolvedMention">
    <w:name w:val="Unresolved Mention"/>
    <w:basedOn w:val="DefaultParagraphFont"/>
    <w:uiPriority w:val="99"/>
    <w:rsid w:val="00977B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45A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5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A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3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54422"/>
    <w:rPr>
      <w:rFonts w:ascii="Arial" w:eastAsia="Arial" w:hAnsi="Arial" w:cs="Arial"/>
      <w:color w:val="434343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A300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comillas-my.sharepoint.com/:f:/g/personal/adubin_comillas_edu/Eu64e7s8mwpKncllJBH0Aq0BydAk-Ejmf8Cgvr8CCTcQaQ?e=4aYgab" TargetMode="External"/><Relationship Id="rId13" Type="http://schemas.openxmlformats.org/officeDocument/2006/relationships/hyperlink" Target="https://www.equalrightstrust.org/ertdocumentbank/general%20comment%2022.pdf" TargetMode="External"/><Relationship Id="rId18" Type="http://schemas.openxmlformats.org/officeDocument/2006/relationships/hyperlink" Target="https://news.un.org/en/story/2014/04/467262-un-goes-bollywood-latest-push-promote-lgbt-right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2.ohchr.org/english/bodies/hrc/docs/gc34.pdf" TargetMode="External"/><Relationship Id="rId17" Type="http://schemas.openxmlformats.org/officeDocument/2006/relationships/hyperlink" Target="https://www.supremecourt.gov/opinions/12pdf/10-1491_l6gn.pdf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indiankanoon.org/doc/168671544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ytimes.com/2018/06/19/us/politics/trump-israel-palestinians-human-rights.html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www.corteidh.or.cr/docs/casos/articulos/seriec_239_ing.pdf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indiankanoon.org/doc/100550714/?__cf_chl_jschl_tk__=d6dabb09228f56e91ef38a58103cc478451e5d42-1595512099-0-AYoENLngGV6MI59qmdQymnAGl2XSfTpdxE9j_HxtXvdEnFrY7_lVMCdyN6c9OLISFi6usOBCdtS2hvh7vq39RkF6oKdJGLLcbWLOeCltZnc_E_P-sYPOzAj0uuseoKz5z6S04KpSiFF75DdJCd8uH1xgcYtQKRXMt2F95b5jdvxv2TnUOCA1TN0gK6yx-n9NBU3BWewhhFxhwVgoDmSC9u_pntYqrSbpRA0PfoloU2J06f8LvnLfvd7-A2EIO1i1QaNJP-V0w5vXIgWs-GwB5nnNzdkGPxVaSt5POBSI3Z0fc5xQqm3RF_VXAGux5pcX9n2sG_e4eriAhV0vjN1PzTFWE40RDPQhMQ0j9LmsNXV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nhchr.ch/tbs/doc.nsf/0/a5458d1d1bbd713fc1256cc400389e94/$FILE/G0340229.pdf" TargetMode="External"/><Relationship Id="rId14" Type="http://schemas.openxmlformats.org/officeDocument/2006/relationships/hyperlink" Target="https://www.acdhrs.org/wp-content/uploads/2015/10/DECISION-CAEDBE_DSA-ACE-64-1047.15_English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2D11AF23B5574AB1748F95BB9ADD79" ma:contentTypeVersion="0" ma:contentTypeDescription="Crear nuevo documento." ma:contentTypeScope="" ma:versionID="1fc6aeb8fb47ed871592224ceb5d4d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D7E509-6D28-3B4E-BD88-533CDBAB3A4A}"/>
</file>

<file path=customXml/itemProps2.xml><?xml version="1.0" encoding="utf-8"?>
<ds:datastoreItem xmlns:ds="http://schemas.openxmlformats.org/officeDocument/2006/customXml" ds:itemID="{A9D40BBE-5836-4FC6-8941-49B68D3C5BBF}"/>
</file>

<file path=customXml/itemProps3.xml><?xml version="1.0" encoding="utf-8"?>
<ds:datastoreItem xmlns:ds="http://schemas.openxmlformats.org/officeDocument/2006/customXml" ds:itemID="{485796E4-CA54-4FAC-8503-DEDE7A16422D}"/>
</file>

<file path=customXml/itemProps4.xml><?xml version="1.0" encoding="utf-8"?>
<ds:datastoreItem xmlns:ds="http://schemas.openxmlformats.org/officeDocument/2006/customXml" ds:itemID="{4A79034C-F383-4CB7-9E9E-9334DD424F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Dubin</dc:creator>
  <cp:keywords/>
  <dc:description/>
  <cp:lastModifiedBy>Adam David Dubin</cp:lastModifiedBy>
  <cp:revision>2</cp:revision>
  <cp:lastPrinted>2021-06-22T05:53:00Z</cp:lastPrinted>
  <dcterms:created xsi:type="dcterms:W3CDTF">2025-08-26T09:46:00Z</dcterms:created>
  <dcterms:modified xsi:type="dcterms:W3CDTF">2025-08-26T09:46:00Z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0x010100A72D11AF23B5574AB1748F95BB9ADD79</vt:lpwstr>
  </property>
</Properties>
</file>